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F00" w:rsidRDefault="00990512">
      <w:pPr>
        <w:spacing w:after="0"/>
        <w:jc w:val="center"/>
        <w:rPr>
          <w:rFonts w:asciiTheme="minorHAnsi" w:hAnsiTheme="minorHAnsi" w:cs="Gill Sans"/>
          <w:b/>
          <w:sz w:val="24"/>
          <w:szCs w:val="24"/>
          <w:u w:val="single"/>
        </w:rPr>
      </w:pPr>
      <w:bookmarkStart w:id="0" w:name="_GoBack"/>
      <w:bookmarkEnd w:id="0"/>
      <w:r>
        <w:rPr>
          <w:rFonts w:asciiTheme="minorHAnsi" w:hAnsiTheme="minorHAnsi" w:cs="Gill Sans"/>
          <w:b/>
          <w:sz w:val="24"/>
          <w:szCs w:val="24"/>
          <w:u w:val="single"/>
        </w:rPr>
        <w:t xml:space="preserve">Perranporth School </w:t>
      </w:r>
    </w:p>
    <w:p w:rsidR="00E55F00" w:rsidRDefault="00990512">
      <w:pPr>
        <w:spacing w:after="0"/>
        <w:jc w:val="center"/>
        <w:rPr>
          <w:rFonts w:asciiTheme="minorHAnsi" w:hAnsiTheme="minorHAnsi" w:cs="Gill Sans"/>
          <w:b/>
          <w:sz w:val="24"/>
          <w:szCs w:val="24"/>
          <w:u w:val="single"/>
        </w:rPr>
      </w:pPr>
      <w:r>
        <w:rPr>
          <w:rFonts w:asciiTheme="minorHAnsi" w:hAnsiTheme="minorHAnsi" w:cs="Gill Sans"/>
          <w:b/>
          <w:sz w:val="24"/>
          <w:szCs w:val="24"/>
          <w:u w:val="single"/>
        </w:rPr>
        <w:t>Special Educational Needs and Disability Policy</w:t>
      </w:r>
    </w:p>
    <w:p w:rsidR="00E55F00" w:rsidRDefault="00E55F00">
      <w:pPr>
        <w:spacing w:after="0"/>
        <w:jc w:val="center"/>
        <w:rPr>
          <w:rFonts w:asciiTheme="minorHAnsi" w:hAnsiTheme="minorHAnsi" w:cs="Gill Sans"/>
          <w:b/>
          <w:sz w:val="24"/>
          <w:szCs w:val="24"/>
          <w:u w:val="single"/>
        </w:rPr>
      </w:pPr>
    </w:p>
    <w:p w:rsidR="00990512" w:rsidRDefault="00990512">
      <w:pPr>
        <w:rPr>
          <w:rFonts w:asciiTheme="minorHAnsi" w:hAnsiTheme="minorHAnsi" w:cs="Gill Sans"/>
          <w:b/>
          <w:sz w:val="24"/>
          <w:szCs w:val="24"/>
        </w:rPr>
      </w:pPr>
      <w:r>
        <w:rPr>
          <w:rFonts w:asciiTheme="minorHAnsi" w:hAnsiTheme="minorHAnsi" w:cs="Gill Sans"/>
          <w:b/>
          <w:sz w:val="24"/>
          <w:szCs w:val="24"/>
        </w:rPr>
        <w:t>Policy written 22nd May 201</w:t>
      </w:r>
      <w:r w:rsidR="00D0652A">
        <w:rPr>
          <w:rFonts w:asciiTheme="minorHAnsi" w:hAnsiTheme="minorHAnsi" w:cs="Gill Sans"/>
          <w:b/>
          <w:sz w:val="24"/>
          <w:szCs w:val="24"/>
        </w:rPr>
        <w:t>7</w:t>
      </w:r>
    </w:p>
    <w:p w:rsidR="00E55F00" w:rsidRDefault="00990512">
      <w:pPr>
        <w:rPr>
          <w:rFonts w:asciiTheme="minorHAnsi" w:hAnsiTheme="minorHAnsi" w:cs="Gill Sans"/>
          <w:b/>
          <w:sz w:val="24"/>
          <w:szCs w:val="24"/>
        </w:rPr>
      </w:pPr>
      <w:r>
        <w:rPr>
          <w:rFonts w:asciiTheme="minorHAnsi" w:hAnsiTheme="minorHAnsi" w:cs="Gill Sans"/>
          <w:b/>
          <w:sz w:val="24"/>
          <w:szCs w:val="24"/>
        </w:rPr>
        <w:t xml:space="preserve">Amended </w:t>
      </w:r>
      <w:r w:rsidR="00D0652A">
        <w:rPr>
          <w:rFonts w:asciiTheme="minorHAnsi" w:hAnsiTheme="minorHAnsi" w:cs="Gill Sans"/>
          <w:b/>
          <w:sz w:val="24"/>
          <w:szCs w:val="24"/>
        </w:rPr>
        <w:t>November 2018</w:t>
      </w:r>
      <w:r>
        <w:rPr>
          <w:rFonts w:asciiTheme="minorHAnsi" w:hAnsiTheme="minorHAnsi" w:cs="Gill Sans"/>
          <w:b/>
          <w:sz w:val="24"/>
          <w:szCs w:val="24"/>
        </w:rPr>
        <w:t xml:space="preserve"> </w:t>
      </w:r>
    </w:p>
    <w:p w:rsidR="00E55F00" w:rsidRDefault="00990512">
      <w:pPr>
        <w:rPr>
          <w:rFonts w:asciiTheme="minorHAnsi" w:hAnsiTheme="minorHAnsi"/>
          <w:sz w:val="24"/>
          <w:szCs w:val="24"/>
        </w:rPr>
      </w:pPr>
      <w:r>
        <w:rPr>
          <w:rFonts w:asciiTheme="minorHAnsi" w:hAnsiTheme="minorHAnsi" w:cs="Gill Sans"/>
          <w:b/>
          <w:sz w:val="24"/>
          <w:szCs w:val="24"/>
        </w:rPr>
        <w:t xml:space="preserve">Next Review Due: </w:t>
      </w:r>
      <w:r w:rsidR="00D0652A">
        <w:rPr>
          <w:rFonts w:asciiTheme="minorHAnsi" w:hAnsiTheme="minorHAnsi" w:cs="Gill Sans"/>
          <w:b/>
          <w:sz w:val="24"/>
          <w:szCs w:val="24"/>
        </w:rPr>
        <w:t xml:space="preserve">May 2019 </w:t>
      </w:r>
    </w:p>
    <w:p w:rsidR="00E55F00" w:rsidRDefault="00990512">
      <w:pPr>
        <w:spacing w:line="360" w:lineRule="auto"/>
        <w:ind w:left="709" w:right="401"/>
        <w:rPr>
          <w:rFonts w:asciiTheme="minorHAnsi" w:hAnsiTheme="minorHAnsi" w:cs="Futura"/>
          <w:b/>
          <w:sz w:val="24"/>
          <w:szCs w:val="24"/>
        </w:rPr>
      </w:pPr>
      <w:r>
        <w:rPr>
          <w:rFonts w:asciiTheme="minorHAnsi" w:hAnsiTheme="minorHAnsi" w:cs="Futura"/>
          <w:b/>
          <w:sz w:val="24"/>
          <w:szCs w:val="24"/>
          <w:u w:val="single"/>
        </w:rPr>
        <w:t>Purpose</w:t>
      </w:r>
    </w:p>
    <w:p w:rsidR="00E55F00" w:rsidRDefault="00990512">
      <w:pPr>
        <w:spacing w:line="360" w:lineRule="auto"/>
        <w:ind w:left="709" w:right="401"/>
        <w:rPr>
          <w:rFonts w:asciiTheme="minorHAnsi" w:hAnsiTheme="minorHAnsi" w:cs="Futura"/>
          <w:b/>
          <w:sz w:val="24"/>
          <w:szCs w:val="24"/>
        </w:rPr>
      </w:pPr>
      <w:r>
        <w:rPr>
          <w:rFonts w:asciiTheme="minorHAnsi" w:hAnsiTheme="minorHAnsi" w:cs="Futura"/>
          <w:sz w:val="24"/>
          <w:szCs w:val="24"/>
        </w:rPr>
        <w:t xml:space="preserve">The Special Educational Needs and Disability (SEND) Policy is a key part of as successful inclusive school. </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This SEND policy outlines how Perranporth aims to meet the additional needs of all children and should be read in conjunction with the school’s equality policy.</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There is a shared expectation at Perranporth School that all pupils regardless of their specific needs should be offered inclusive quality first teaching which will enable them to make the best possible progress and feel that they are an equal and valued member of the wider school community</w:t>
      </w:r>
      <w:r>
        <w:rPr>
          <w:rFonts w:asciiTheme="minorHAnsi" w:hAnsiTheme="minorHAnsi" w:cs="Futura"/>
          <w:color w:val="000000"/>
          <w:sz w:val="24"/>
          <w:szCs w:val="24"/>
        </w:rPr>
        <w:t>.</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 xml:space="preserve">Perranporth School offers a range of provision to support children with communication and interaction, cognition and learning difficulties, social, mental and health problems or sensory and physical needs. </w:t>
      </w:r>
    </w:p>
    <w:p w:rsidR="00E55F00" w:rsidRDefault="00990512">
      <w:pPr>
        <w:spacing w:line="360" w:lineRule="auto"/>
        <w:ind w:left="709" w:right="401"/>
        <w:jc w:val="both"/>
        <w:rPr>
          <w:rFonts w:asciiTheme="minorHAnsi" w:hAnsiTheme="minorHAnsi" w:cs="Futura"/>
          <w:sz w:val="24"/>
          <w:szCs w:val="24"/>
        </w:rPr>
      </w:pPr>
      <w:r>
        <w:rPr>
          <w:rFonts w:asciiTheme="minorHAnsi" w:hAnsiTheme="minorHAnsi" w:cs="Futura"/>
          <w:sz w:val="24"/>
          <w:szCs w:val="24"/>
        </w:rPr>
        <w:t>We provide induction, training, coaching and support to help teachers achieve good practice in teaching all children. This is achieved in addition by:</w:t>
      </w:r>
    </w:p>
    <w:p w:rsidR="00E55F00" w:rsidRDefault="00990512">
      <w:pPr>
        <w:numPr>
          <w:ilvl w:val="0"/>
          <w:numId w:val="25"/>
        </w:numPr>
        <w:spacing w:after="0" w:line="360" w:lineRule="auto"/>
        <w:ind w:left="1418" w:right="401"/>
        <w:jc w:val="both"/>
        <w:rPr>
          <w:rFonts w:asciiTheme="minorHAnsi" w:hAnsiTheme="minorHAnsi" w:cs="Futura"/>
          <w:sz w:val="24"/>
          <w:szCs w:val="24"/>
        </w:rPr>
      </w:pPr>
      <w:r>
        <w:rPr>
          <w:rFonts w:asciiTheme="minorHAnsi" w:hAnsiTheme="minorHAnsi" w:cs="Futura"/>
          <w:sz w:val="24"/>
          <w:szCs w:val="24"/>
        </w:rPr>
        <w:t>working with parents and children and staff,</w:t>
      </w:r>
    </w:p>
    <w:p w:rsidR="00E55F00" w:rsidRDefault="00990512">
      <w:pPr>
        <w:numPr>
          <w:ilvl w:val="0"/>
          <w:numId w:val="25"/>
        </w:numPr>
        <w:spacing w:after="0" w:line="360" w:lineRule="auto"/>
        <w:ind w:left="1418" w:right="401"/>
        <w:jc w:val="both"/>
        <w:rPr>
          <w:rFonts w:asciiTheme="minorHAnsi" w:hAnsiTheme="minorHAnsi" w:cs="Futura"/>
          <w:sz w:val="24"/>
          <w:szCs w:val="24"/>
        </w:rPr>
      </w:pPr>
      <w:r>
        <w:rPr>
          <w:rFonts w:asciiTheme="minorHAnsi" w:hAnsiTheme="minorHAnsi" w:cs="Futura"/>
          <w:sz w:val="24"/>
          <w:szCs w:val="24"/>
        </w:rPr>
        <w:t xml:space="preserve">monitoring plans, teaching and books, </w:t>
      </w:r>
    </w:p>
    <w:p w:rsidR="00E55F00" w:rsidRDefault="00990512">
      <w:pPr>
        <w:numPr>
          <w:ilvl w:val="0"/>
          <w:numId w:val="25"/>
        </w:numPr>
        <w:spacing w:after="0" w:line="360" w:lineRule="auto"/>
        <w:ind w:left="1418" w:right="401"/>
        <w:jc w:val="both"/>
        <w:rPr>
          <w:rFonts w:asciiTheme="minorHAnsi" w:hAnsiTheme="minorHAnsi" w:cs="Futura"/>
          <w:sz w:val="24"/>
          <w:szCs w:val="24"/>
        </w:rPr>
      </w:pPr>
      <w:r>
        <w:rPr>
          <w:rFonts w:asciiTheme="minorHAnsi" w:hAnsiTheme="minorHAnsi" w:cs="Futura"/>
          <w:sz w:val="24"/>
          <w:szCs w:val="24"/>
        </w:rPr>
        <w:t xml:space="preserve">providing interventions, </w:t>
      </w:r>
    </w:p>
    <w:p w:rsidR="00E55F00" w:rsidRDefault="00990512">
      <w:pPr>
        <w:numPr>
          <w:ilvl w:val="0"/>
          <w:numId w:val="25"/>
        </w:numPr>
        <w:spacing w:after="0" w:line="360" w:lineRule="auto"/>
        <w:ind w:left="1418" w:right="401"/>
        <w:jc w:val="both"/>
        <w:rPr>
          <w:rFonts w:asciiTheme="minorHAnsi" w:hAnsiTheme="minorHAnsi" w:cs="Futura"/>
          <w:sz w:val="24"/>
          <w:szCs w:val="24"/>
        </w:rPr>
      </w:pPr>
      <w:proofErr w:type="gramStart"/>
      <w:r>
        <w:rPr>
          <w:rFonts w:asciiTheme="minorHAnsi" w:hAnsiTheme="minorHAnsi" w:cs="Futura"/>
          <w:sz w:val="24"/>
          <w:szCs w:val="24"/>
        </w:rPr>
        <w:t>seeking</w:t>
      </w:r>
      <w:proofErr w:type="gramEnd"/>
      <w:r>
        <w:rPr>
          <w:rFonts w:asciiTheme="minorHAnsi" w:hAnsiTheme="minorHAnsi" w:cs="Futura"/>
          <w:sz w:val="24"/>
          <w:szCs w:val="24"/>
        </w:rPr>
        <w:t xml:space="preserve"> external advice to ensure that all children receive the provision they require. </w:t>
      </w:r>
    </w:p>
    <w:p w:rsidR="00E55F00" w:rsidRDefault="00E55F00">
      <w:pPr>
        <w:spacing w:after="0" w:line="360" w:lineRule="auto"/>
        <w:ind w:left="1418" w:right="401"/>
        <w:jc w:val="both"/>
        <w:rPr>
          <w:rFonts w:asciiTheme="minorHAnsi" w:hAnsiTheme="minorHAnsi" w:cs="Futura"/>
          <w:sz w:val="24"/>
          <w:szCs w:val="24"/>
        </w:rPr>
      </w:pPr>
    </w:p>
    <w:p w:rsidR="00E55F00" w:rsidRDefault="00990512">
      <w:pPr>
        <w:spacing w:after="0" w:line="360" w:lineRule="auto"/>
        <w:ind w:right="401"/>
        <w:jc w:val="both"/>
        <w:rPr>
          <w:rFonts w:asciiTheme="minorHAnsi" w:hAnsiTheme="minorHAnsi" w:cs="Futura"/>
          <w:sz w:val="24"/>
          <w:szCs w:val="24"/>
        </w:rPr>
      </w:pPr>
      <w:r>
        <w:rPr>
          <w:rFonts w:asciiTheme="minorHAnsi" w:hAnsiTheme="minorHAnsi" w:cs="Futura"/>
          <w:sz w:val="24"/>
          <w:szCs w:val="24"/>
        </w:rPr>
        <w:t xml:space="preserve">Our policy and practice is designed to promote pupils working towards becoming independent and resilient learners and should not be seen in isolation from the school’s wider context and ethos. </w:t>
      </w:r>
    </w:p>
    <w:p w:rsidR="00E55F00" w:rsidRDefault="00E55F00">
      <w:pPr>
        <w:jc w:val="both"/>
        <w:rPr>
          <w:rFonts w:asciiTheme="minorHAnsi" w:hAnsiTheme="minorHAnsi" w:cs="Futura"/>
          <w:sz w:val="24"/>
          <w:szCs w:val="24"/>
        </w:rPr>
      </w:pPr>
    </w:p>
    <w:p w:rsidR="00E55F00" w:rsidRDefault="00990512">
      <w:pPr>
        <w:ind w:left="426"/>
        <w:jc w:val="both"/>
        <w:rPr>
          <w:rFonts w:asciiTheme="minorHAnsi" w:hAnsiTheme="minorHAnsi" w:cs="Futura"/>
          <w:sz w:val="24"/>
          <w:szCs w:val="24"/>
        </w:rPr>
      </w:pPr>
      <w:r>
        <w:rPr>
          <w:rFonts w:asciiTheme="minorHAnsi" w:hAnsiTheme="minorHAnsi" w:cs="Futura"/>
          <w:sz w:val="24"/>
          <w:szCs w:val="24"/>
        </w:rPr>
        <w:t>Please see also Perranporth’s SEND report/school offer (on the school website) for additional information and useful definitions</w:t>
      </w:r>
    </w:p>
    <w:p w:rsidR="00E55F00" w:rsidRDefault="00990512">
      <w:pPr>
        <w:spacing w:before="240"/>
        <w:ind w:left="426"/>
        <w:jc w:val="both"/>
        <w:rPr>
          <w:rFonts w:asciiTheme="minorHAnsi" w:hAnsiTheme="minorHAnsi" w:cs="Futura"/>
          <w:sz w:val="24"/>
          <w:szCs w:val="24"/>
        </w:rPr>
      </w:pPr>
      <w:r>
        <w:rPr>
          <w:rFonts w:asciiTheme="minorHAnsi" w:hAnsiTheme="minorHAnsi" w:cs="Futura"/>
          <w:sz w:val="24"/>
          <w:szCs w:val="24"/>
        </w:rPr>
        <w:t xml:space="preserve">You may also wish to read the full </w:t>
      </w:r>
      <w:r w:rsidR="008C20D0">
        <w:rPr>
          <w:rFonts w:asciiTheme="minorHAnsi" w:hAnsiTheme="minorHAnsi" w:cs="Futura"/>
          <w:sz w:val="24"/>
          <w:szCs w:val="24"/>
        </w:rPr>
        <w:t>document, which</w:t>
      </w:r>
      <w:r>
        <w:rPr>
          <w:rFonts w:asciiTheme="minorHAnsi" w:hAnsiTheme="minorHAnsi" w:cs="Futura"/>
          <w:sz w:val="24"/>
          <w:szCs w:val="24"/>
        </w:rPr>
        <w:t xml:space="preserve"> outlines the legal requirements for supporting children with SEND (The Code of Practice 2015) which </w:t>
      </w:r>
      <w:proofErr w:type="gramStart"/>
      <w:r>
        <w:rPr>
          <w:rFonts w:asciiTheme="minorHAnsi" w:hAnsiTheme="minorHAnsi" w:cs="Futura"/>
          <w:sz w:val="24"/>
          <w:szCs w:val="24"/>
        </w:rPr>
        <w:t>can be found</w:t>
      </w:r>
      <w:proofErr w:type="gramEnd"/>
      <w:r>
        <w:rPr>
          <w:rFonts w:asciiTheme="minorHAnsi" w:hAnsiTheme="minorHAnsi" w:cs="Futura"/>
          <w:sz w:val="24"/>
          <w:szCs w:val="24"/>
        </w:rPr>
        <w:t xml:space="preserve"> </w:t>
      </w:r>
      <w:hyperlink r:id="rId7" w:history="1">
        <w:r>
          <w:rPr>
            <w:rStyle w:val="Hyperlink"/>
            <w:rFonts w:asciiTheme="minorHAnsi" w:hAnsiTheme="minorHAnsi" w:cs="Futura"/>
            <w:sz w:val="24"/>
            <w:szCs w:val="24"/>
          </w:rPr>
          <w:t>here</w:t>
        </w:r>
      </w:hyperlink>
      <w:r>
        <w:rPr>
          <w:rFonts w:asciiTheme="minorHAnsi" w:hAnsiTheme="minorHAnsi" w:cs="Futura"/>
          <w:sz w:val="24"/>
          <w:szCs w:val="24"/>
        </w:rPr>
        <w:t xml:space="preserve">. </w:t>
      </w:r>
    </w:p>
    <w:p w:rsidR="00E55F00" w:rsidRDefault="00990512">
      <w:pPr>
        <w:jc w:val="both"/>
        <w:rPr>
          <w:rFonts w:asciiTheme="minorHAnsi" w:hAnsiTheme="minorHAnsi" w:cs="Futura"/>
          <w:sz w:val="24"/>
          <w:szCs w:val="24"/>
        </w:rPr>
      </w:pPr>
      <w:r>
        <w:rPr>
          <w:rFonts w:asciiTheme="minorHAnsi" w:hAnsiTheme="minorHAnsi" w:cs="Futura"/>
          <w:sz w:val="24"/>
          <w:szCs w:val="24"/>
        </w:rPr>
        <w:t xml:space="preserve">      The term teacher refers to all adults in school from this point onward</w:t>
      </w:r>
    </w:p>
    <w:p w:rsidR="00E55F00" w:rsidRDefault="00990512">
      <w:pPr>
        <w:spacing w:line="360" w:lineRule="auto"/>
        <w:ind w:left="360" w:right="425"/>
        <w:jc w:val="both"/>
        <w:rPr>
          <w:rFonts w:asciiTheme="minorHAnsi" w:hAnsiTheme="minorHAnsi" w:cs="Futura"/>
          <w:sz w:val="24"/>
          <w:szCs w:val="24"/>
          <w:u w:val="single"/>
        </w:rPr>
      </w:pPr>
      <w:r>
        <w:rPr>
          <w:rFonts w:asciiTheme="minorHAnsi" w:eastAsia="Times New Roman" w:hAnsiTheme="minorHAnsi" w:cs="Futura"/>
          <w:b/>
          <w:bCs/>
          <w:iCs/>
          <w:sz w:val="24"/>
          <w:szCs w:val="24"/>
          <w:u w:val="single"/>
        </w:rPr>
        <w:t>What is SEND?</w:t>
      </w:r>
    </w:p>
    <w:p w:rsidR="00E55F00" w:rsidRDefault="00990512">
      <w:pPr>
        <w:spacing w:line="360" w:lineRule="auto"/>
        <w:ind w:left="360" w:right="425"/>
        <w:jc w:val="both"/>
        <w:rPr>
          <w:rFonts w:asciiTheme="minorHAnsi" w:hAnsiTheme="minorHAnsi" w:cs="Futura"/>
          <w:b/>
          <w:sz w:val="24"/>
          <w:szCs w:val="24"/>
        </w:rPr>
      </w:pPr>
      <w:r>
        <w:rPr>
          <w:rFonts w:asciiTheme="minorHAnsi" w:hAnsiTheme="minorHAnsi" w:cs="Futura"/>
          <w:b/>
          <w:sz w:val="24"/>
          <w:szCs w:val="24"/>
          <w:u w:val="single"/>
        </w:rPr>
        <w:t>Definition:</w:t>
      </w:r>
      <w:r>
        <w:rPr>
          <w:rFonts w:asciiTheme="minorHAnsi" w:hAnsiTheme="minorHAnsi" w:cs="Futura"/>
          <w:b/>
          <w:sz w:val="24"/>
          <w:szCs w:val="24"/>
        </w:rPr>
        <w:t xml:space="preserve"> </w:t>
      </w:r>
      <w:r>
        <w:rPr>
          <w:rFonts w:asciiTheme="minorHAnsi" w:hAnsiTheme="minorHAnsi" w:cs="Futura"/>
          <w:sz w:val="24"/>
          <w:szCs w:val="24"/>
        </w:rPr>
        <w:t xml:space="preserve">As defined by the Children’s and families bill 2013 and SEN code of practice 2014.  </w:t>
      </w:r>
      <w:r>
        <w:rPr>
          <w:rFonts w:asciiTheme="minorHAnsi" w:hAnsiTheme="minorHAnsi" w:cs="Futura"/>
          <w:sz w:val="24"/>
          <w:szCs w:val="24"/>
          <w:u w:val="single"/>
        </w:rPr>
        <w:t>A child or young person has SEND if they have a learning difficulty or disability which</w:t>
      </w:r>
      <w:r>
        <w:rPr>
          <w:rFonts w:asciiTheme="minorHAnsi" w:hAnsiTheme="minorHAnsi" w:cs="Futura"/>
          <w:b/>
          <w:sz w:val="24"/>
          <w:szCs w:val="24"/>
        </w:rPr>
        <w:t xml:space="preserve"> </w:t>
      </w:r>
      <w:r>
        <w:rPr>
          <w:rFonts w:asciiTheme="minorHAnsi" w:hAnsiTheme="minorHAnsi" w:cs="Futura"/>
          <w:sz w:val="24"/>
          <w:szCs w:val="24"/>
          <w:u w:val="single"/>
        </w:rPr>
        <w:t>calls for special educational provision to be made for them.</w:t>
      </w:r>
      <w:r>
        <w:rPr>
          <w:rFonts w:asciiTheme="minorHAnsi" w:hAnsiTheme="minorHAnsi" w:cs="Futura"/>
          <w:sz w:val="24"/>
          <w:szCs w:val="24"/>
        </w:rPr>
        <w:t xml:space="preserve"> </w:t>
      </w:r>
      <w:r>
        <w:rPr>
          <w:rFonts w:asciiTheme="minorHAnsi" w:hAnsiTheme="minorHAnsi" w:cs="Futura"/>
          <w:sz w:val="24"/>
          <w:szCs w:val="24"/>
          <w:u w:val="single"/>
        </w:rPr>
        <w:t>A child of compulsory school age or a young person has a learning difficulty or disability if they:</w:t>
      </w:r>
    </w:p>
    <w:p w:rsidR="00E55F00" w:rsidRDefault="00990512">
      <w:pPr>
        <w:pStyle w:val="ListParagraph"/>
        <w:numPr>
          <w:ilvl w:val="0"/>
          <w:numId w:val="32"/>
        </w:numPr>
        <w:spacing w:line="360" w:lineRule="auto"/>
        <w:ind w:right="425"/>
        <w:jc w:val="both"/>
        <w:rPr>
          <w:rFonts w:asciiTheme="minorHAnsi" w:hAnsiTheme="minorHAnsi" w:cs="Futura"/>
          <w:sz w:val="24"/>
          <w:szCs w:val="24"/>
        </w:rPr>
      </w:pPr>
      <w:r>
        <w:rPr>
          <w:rFonts w:asciiTheme="minorHAnsi" w:hAnsiTheme="minorHAnsi" w:cs="Futura"/>
          <w:sz w:val="24"/>
          <w:szCs w:val="24"/>
        </w:rPr>
        <w:t xml:space="preserve">(a) have a significantly greater difficulty in learning than the majority of others of the same age; or </w:t>
      </w:r>
    </w:p>
    <w:p w:rsidR="00E55F00" w:rsidRDefault="00990512">
      <w:pPr>
        <w:pStyle w:val="ListParagraph"/>
        <w:numPr>
          <w:ilvl w:val="0"/>
          <w:numId w:val="32"/>
        </w:numPr>
        <w:spacing w:line="360" w:lineRule="auto"/>
        <w:ind w:right="425"/>
        <w:jc w:val="both"/>
        <w:rPr>
          <w:rFonts w:asciiTheme="minorHAnsi" w:hAnsiTheme="minorHAnsi" w:cs="Futura"/>
          <w:sz w:val="24"/>
          <w:szCs w:val="24"/>
        </w:rPr>
      </w:pPr>
      <w:r>
        <w:rPr>
          <w:rFonts w:asciiTheme="minorHAnsi" w:hAnsiTheme="minorHAnsi" w:cs="Futura"/>
          <w:sz w:val="24"/>
          <w:szCs w:val="24"/>
        </w:rPr>
        <w:t xml:space="preserve">(b) </w:t>
      </w:r>
      <w:proofErr w:type="gramStart"/>
      <w:r>
        <w:rPr>
          <w:rFonts w:asciiTheme="minorHAnsi" w:hAnsiTheme="minorHAnsi" w:cs="Futura"/>
          <w:sz w:val="24"/>
          <w:szCs w:val="24"/>
        </w:rPr>
        <w:t>have</w:t>
      </w:r>
      <w:proofErr w:type="gramEnd"/>
      <w:r>
        <w:rPr>
          <w:rFonts w:asciiTheme="minorHAnsi" w:hAnsiTheme="minorHAnsi" w:cs="Futura"/>
          <w:sz w:val="24"/>
          <w:szCs w:val="24"/>
        </w:rPr>
        <w:t xml:space="preserve"> a disability which prevents or hinders them from making use of educational facilities of a kind generally provided for others of the same age in mainstream schools or mainstream post-16 institutions. </w:t>
      </w:r>
    </w:p>
    <w:p w:rsidR="00E55F00" w:rsidRDefault="00990512">
      <w:pPr>
        <w:spacing w:line="360" w:lineRule="auto"/>
        <w:ind w:left="360" w:right="425"/>
        <w:jc w:val="both"/>
        <w:rPr>
          <w:rFonts w:asciiTheme="minorHAnsi" w:hAnsiTheme="minorHAnsi" w:cs="Futura"/>
          <w:sz w:val="24"/>
          <w:szCs w:val="24"/>
        </w:rPr>
      </w:pPr>
      <w:r>
        <w:rPr>
          <w:rFonts w:asciiTheme="minorHAnsi" w:hAnsiTheme="minorHAnsi" w:cs="Futura"/>
          <w:sz w:val="24"/>
          <w:szCs w:val="24"/>
        </w:rPr>
        <w:t xml:space="preserve">A child under compulsory school age has special educational needs if they fall within </w:t>
      </w:r>
    </w:p>
    <w:p w:rsidR="00E55F00" w:rsidRDefault="00990512">
      <w:pPr>
        <w:spacing w:line="360" w:lineRule="auto"/>
        <w:ind w:left="360" w:right="425"/>
        <w:jc w:val="both"/>
        <w:rPr>
          <w:rFonts w:asciiTheme="minorHAnsi" w:hAnsiTheme="minorHAnsi" w:cs="Futura"/>
          <w:sz w:val="24"/>
          <w:szCs w:val="24"/>
        </w:rPr>
      </w:pPr>
      <w:proofErr w:type="gramStart"/>
      <w:r>
        <w:rPr>
          <w:rFonts w:asciiTheme="minorHAnsi" w:hAnsiTheme="minorHAnsi" w:cs="Futura"/>
          <w:sz w:val="24"/>
          <w:szCs w:val="24"/>
        </w:rPr>
        <w:t>the</w:t>
      </w:r>
      <w:proofErr w:type="gramEnd"/>
      <w:r>
        <w:rPr>
          <w:rFonts w:asciiTheme="minorHAnsi" w:hAnsiTheme="minorHAnsi" w:cs="Futura"/>
          <w:sz w:val="24"/>
          <w:szCs w:val="24"/>
        </w:rPr>
        <w:t xml:space="preserve"> definition at (a) or (b) above or would so do if special educational provision was </w:t>
      </w:r>
    </w:p>
    <w:p w:rsidR="00E55F00" w:rsidRDefault="00990512">
      <w:pPr>
        <w:spacing w:line="360" w:lineRule="auto"/>
        <w:ind w:left="360" w:right="425"/>
        <w:jc w:val="both"/>
        <w:rPr>
          <w:rFonts w:asciiTheme="minorHAnsi" w:hAnsiTheme="minorHAnsi" w:cs="Futura"/>
          <w:sz w:val="24"/>
          <w:szCs w:val="24"/>
        </w:rPr>
      </w:pPr>
      <w:proofErr w:type="gramStart"/>
      <w:r>
        <w:rPr>
          <w:rFonts w:asciiTheme="minorHAnsi" w:hAnsiTheme="minorHAnsi" w:cs="Futura"/>
          <w:sz w:val="24"/>
          <w:szCs w:val="24"/>
        </w:rPr>
        <w:t>not</w:t>
      </w:r>
      <w:proofErr w:type="gramEnd"/>
      <w:r>
        <w:rPr>
          <w:rFonts w:asciiTheme="minorHAnsi" w:hAnsiTheme="minorHAnsi" w:cs="Futura"/>
          <w:sz w:val="24"/>
          <w:szCs w:val="24"/>
        </w:rPr>
        <w:t xml:space="preserve"> made for them (Clause 20 Children and Families Bill)</w:t>
      </w:r>
    </w:p>
    <w:p w:rsidR="00E55F00" w:rsidRDefault="00990512">
      <w:pPr>
        <w:spacing w:line="360" w:lineRule="auto"/>
        <w:ind w:left="360" w:right="425"/>
        <w:jc w:val="both"/>
        <w:rPr>
          <w:rFonts w:asciiTheme="minorHAnsi" w:hAnsiTheme="minorHAnsi" w:cs="Futura"/>
          <w:sz w:val="24"/>
          <w:szCs w:val="24"/>
        </w:rPr>
      </w:pPr>
      <w:r>
        <w:rPr>
          <w:rFonts w:asciiTheme="minorHAnsi" w:hAnsiTheme="minorHAnsi" w:cs="Futura"/>
          <w:sz w:val="24"/>
          <w:szCs w:val="24"/>
        </w:rPr>
        <w:t xml:space="preserve">This is a broad definition covering children and young people from 0- 25 years of age. Where a child or young person has a disability or health </w:t>
      </w:r>
      <w:proofErr w:type="gramStart"/>
      <w:r>
        <w:rPr>
          <w:rFonts w:asciiTheme="minorHAnsi" w:hAnsiTheme="minorHAnsi" w:cs="Futura"/>
          <w:sz w:val="24"/>
          <w:szCs w:val="24"/>
        </w:rPr>
        <w:t>condition which</w:t>
      </w:r>
      <w:proofErr w:type="gramEnd"/>
      <w:r>
        <w:rPr>
          <w:rFonts w:asciiTheme="minorHAnsi" w:hAnsiTheme="minorHAnsi" w:cs="Futura"/>
          <w:sz w:val="24"/>
          <w:szCs w:val="24"/>
        </w:rPr>
        <w:t xml:space="preserve"> requires special educational provision to be made, they will be covered by the SEN definition</w:t>
      </w:r>
      <w:r w:rsidR="00D0652A">
        <w:rPr>
          <w:rFonts w:asciiTheme="minorHAnsi" w:hAnsiTheme="minorHAnsi" w:cs="Futura"/>
          <w:sz w:val="24"/>
          <w:szCs w:val="24"/>
        </w:rPr>
        <w:t xml:space="preserve">. </w:t>
      </w:r>
    </w:p>
    <w:p w:rsidR="00E55F00" w:rsidRDefault="00990512">
      <w:pPr>
        <w:spacing w:line="360" w:lineRule="auto"/>
        <w:ind w:left="360" w:right="425"/>
        <w:jc w:val="both"/>
        <w:rPr>
          <w:rFonts w:asciiTheme="minorHAnsi" w:hAnsiTheme="minorHAnsi" w:cs="Futura"/>
          <w:b/>
          <w:sz w:val="24"/>
          <w:szCs w:val="24"/>
          <w:u w:val="single"/>
        </w:rPr>
      </w:pPr>
      <w:r>
        <w:rPr>
          <w:rFonts w:asciiTheme="minorHAnsi" w:hAnsiTheme="minorHAnsi" w:cs="Futura"/>
          <w:b/>
          <w:sz w:val="24"/>
          <w:szCs w:val="24"/>
          <w:u w:val="single"/>
        </w:rPr>
        <w:t>Special educational provision means</w:t>
      </w:r>
    </w:p>
    <w:p w:rsidR="00E55F00" w:rsidRDefault="00990512">
      <w:pPr>
        <w:spacing w:line="360" w:lineRule="auto"/>
        <w:ind w:left="360" w:right="425"/>
        <w:jc w:val="both"/>
        <w:rPr>
          <w:rFonts w:asciiTheme="minorHAnsi" w:hAnsiTheme="minorHAnsi" w:cs="Futura"/>
          <w:sz w:val="24"/>
          <w:szCs w:val="24"/>
        </w:rPr>
      </w:pPr>
      <w:r>
        <w:rPr>
          <w:rFonts w:asciiTheme="minorHAnsi" w:hAnsiTheme="minorHAnsi" w:cs="Futura"/>
          <w:sz w:val="24"/>
          <w:szCs w:val="24"/>
        </w:rPr>
        <w:t>Educational provision which is additional to, or otherwise different from the educational provision made generally for children of their age.</w:t>
      </w:r>
    </w:p>
    <w:p w:rsidR="00E55F00" w:rsidRDefault="00990512">
      <w:pPr>
        <w:pStyle w:val="Heading2"/>
        <w:spacing w:line="360" w:lineRule="auto"/>
        <w:ind w:right="425"/>
        <w:jc w:val="both"/>
        <w:rPr>
          <w:rFonts w:asciiTheme="minorHAnsi" w:hAnsiTheme="minorHAnsi" w:cs="Futura"/>
          <w:sz w:val="24"/>
        </w:rPr>
      </w:pPr>
      <w:bookmarkStart w:id="1" w:name="_Principles"/>
      <w:bookmarkEnd w:id="1"/>
      <w:r>
        <w:rPr>
          <w:rFonts w:asciiTheme="minorHAnsi" w:eastAsia="Calibri" w:hAnsiTheme="minorHAnsi" w:cs="Futura"/>
          <w:b w:val="0"/>
          <w:bCs w:val="0"/>
          <w:sz w:val="24"/>
        </w:rPr>
        <w:lastRenderedPageBreak/>
        <w:t xml:space="preserve">      </w:t>
      </w:r>
      <w:r>
        <w:rPr>
          <w:rFonts w:asciiTheme="minorHAnsi" w:hAnsiTheme="minorHAnsi" w:cs="Futura"/>
          <w:sz w:val="24"/>
          <w:u w:val="single"/>
        </w:rPr>
        <w:t xml:space="preserve">Principles </w:t>
      </w:r>
    </w:p>
    <w:p w:rsidR="00E55F00" w:rsidRDefault="00990512">
      <w:pPr>
        <w:pStyle w:val="Heading2"/>
        <w:spacing w:line="360" w:lineRule="auto"/>
        <w:ind w:left="360" w:right="425"/>
        <w:jc w:val="both"/>
        <w:rPr>
          <w:rFonts w:asciiTheme="minorHAnsi" w:hAnsiTheme="minorHAnsi" w:cs="Futura"/>
          <w:sz w:val="24"/>
        </w:rPr>
      </w:pPr>
      <w:r>
        <w:rPr>
          <w:rFonts w:asciiTheme="minorHAnsi" w:hAnsiTheme="minorHAnsi" w:cs="Futura"/>
          <w:sz w:val="24"/>
        </w:rPr>
        <w:t>A child with SEN has their needs met by</w:t>
      </w:r>
    </w:p>
    <w:p w:rsidR="00E55F00" w:rsidRDefault="00990512">
      <w:pPr>
        <w:numPr>
          <w:ilvl w:val="0"/>
          <w:numId w:val="7"/>
        </w:numPr>
        <w:tabs>
          <w:tab w:val="clear" w:pos="58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early identification</w:t>
      </w:r>
    </w:p>
    <w:p w:rsidR="00E55F00" w:rsidRDefault="00990512">
      <w:pPr>
        <w:numPr>
          <w:ilvl w:val="0"/>
          <w:numId w:val="7"/>
        </w:numPr>
        <w:tabs>
          <w:tab w:val="clear" w:pos="58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specialist teaching/provision</w:t>
      </w:r>
    </w:p>
    <w:p w:rsidR="00E55F00" w:rsidRDefault="00990512">
      <w:pPr>
        <w:numPr>
          <w:ilvl w:val="0"/>
          <w:numId w:val="7"/>
        </w:numPr>
        <w:tabs>
          <w:tab w:val="clear" w:pos="58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Education Health and Care Plans (EHCP) / Statement of SEN</w:t>
      </w:r>
    </w:p>
    <w:p w:rsidR="00E55F00" w:rsidRDefault="00E55F00">
      <w:pPr>
        <w:spacing w:line="360" w:lineRule="auto"/>
        <w:ind w:left="360" w:right="425"/>
        <w:jc w:val="both"/>
        <w:rPr>
          <w:rFonts w:asciiTheme="minorHAnsi" w:hAnsiTheme="minorHAnsi" w:cs="Futura"/>
          <w:b/>
          <w:sz w:val="24"/>
          <w:szCs w:val="24"/>
        </w:rPr>
      </w:pPr>
    </w:p>
    <w:p w:rsidR="00E55F00" w:rsidRDefault="00E55F00">
      <w:pPr>
        <w:spacing w:after="0" w:line="360" w:lineRule="auto"/>
        <w:ind w:right="425"/>
        <w:jc w:val="both"/>
        <w:rPr>
          <w:rFonts w:asciiTheme="minorHAnsi" w:hAnsiTheme="minorHAnsi" w:cs="Futura"/>
          <w:b/>
          <w:sz w:val="24"/>
          <w:szCs w:val="24"/>
        </w:rPr>
      </w:pPr>
    </w:p>
    <w:p w:rsidR="00E55F00" w:rsidRDefault="00990512">
      <w:pPr>
        <w:spacing w:after="0" w:line="360" w:lineRule="auto"/>
        <w:ind w:right="425"/>
        <w:jc w:val="both"/>
        <w:rPr>
          <w:rFonts w:asciiTheme="minorHAnsi" w:hAnsiTheme="minorHAnsi" w:cs="Futura"/>
          <w:b/>
          <w:sz w:val="24"/>
          <w:szCs w:val="24"/>
        </w:rPr>
      </w:pPr>
      <w:r>
        <w:rPr>
          <w:rFonts w:asciiTheme="minorHAnsi" w:hAnsiTheme="minorHAnsi" w:cs="Futura"/>
          <w:b/>
          <w:sz w:val="24"/>
          <w:szCs w:val="24"/>
        </w:rPr>
        <w:t>The views of the child are sought and taken into account through</w:t>
      </w:r>
    </w:p>
    <w:p w:rsidR="00E55F00" w:rsidRDefault="00990512">
      <w:pPr>
        <w:numPr>
          <w:ilvl w:val="0"/>
          <w:numId w:val="27"/>
        </w:numPr>
        <w:tabs>
          <w:tab w:val="num" w:pos="1440"/>
        </w:tabs>
        <w:spacing w:after="0" w:line="360" w:lineRule="auto"/>
        <w:ind w:right="425"/>
        <w:jc w:val="both"/>
        <w:rPr>
          <w:rFonts w:asciiTheme="minorHAnsi" w:hAnsiTheme="minorHAnsi" w:cs="Futura"/>
          <w:sz w:val="24"/>
          <w:szCs w:val="24"/>
        </w:rPr>
      </w:pPr>
      <w:r>
        <w:rPr>
          <w:rFonts w:asciiTheme="minorHAnsi" w:hAnsiTheme="minorHAnsi" w:cs="Futura"/>
          <w:sz w:val="24"/>
          <w:szCs w:val="24"/>
        </w:rPr>
        <w:t xml:space="preserve"> regular involvement and discussion about their progress and provision</w:t>
      </w:r>
    </w:p>
    <w:p w:rsidR="00E55F00" w:rsidRDefault="00E55F00">
      <w:pPr>
        <w:spacing w:line="360" w:lineRule="auto"/>
        <w:ind w:left="360" w:right="425"/>
        <w:jc w:val="both"/>
        <w:rPr>
          <w:rFonts w:asciiTheme="minorHAnsi" w:hAnsiTheme="minorHAnsi" w:cs="Futura"/>
          <w:sz w:val="24"/>
          <w:szCs w:val="24"/>
        </w:rPr>
      </w:pPr>
    </w:p>
    <w:p w:rsidR="00E55F00" w:rsidRDefault="00990512">
      <w:pPr>
        <w:numPr>
          <w:ilvl w:val="0"/>
          <w:numId w:val="6"/>
        </w:numPr>
        <w:tabs>
          <w:tab w:val="clear" w:pos="586"/>
          <w:tab w:val="num" w:pos="720"/>
        </w:tabs>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Parents have a vital role to play in supporting their child’s education and this is encouraged</w:t>
      </w:r>
    </w:p>
    <w:p w:rsidR="00E55F00" w:rsidRDefault="00990512">
      <w:pPr>
        <w:numPr>
          <w:ilvl w:val="0"/>
          <w:numId w:val="9"/>
        </w:numPr>
        <w:tabs>
          <w:tab w:val="clear" w:pos="586"/>
          <w:tab w:val="num" w:pos="720"/>
        </w:tabs>
        <w:spacing w:after="0" w:line="360" w:lineRule="auto"/>
        <w:ind w:left="720" w:right="425" w:firstLine="0"/>
        <w:jc w:val="both"/>
        <w:rPr>
          <w:rFonts w:asciiTheme="minorHAnsi" w:hAnsiTheme="minorHAnsi" w:cs="Futura"/>
          <w:sz w:val="24"/>
          <w:szCs w:val="24"/>
        </w:rPr>
      </w:pPr>
      <w:r>
        <w:rPr>
          <w:rFonts w:asciiTheme="minorHAnsi" w:hAnsiTheme="minorHAnsi" w:cs="Futura"/>
          <w:sz w:val="24"/>
          <w:szCs w:val="24"/>
        </w:rPr>
        <w:t>by working in partnership with families</w:t>
      </w:r>
    </w:p>
    <w:p w:rsidR="00E55F00" w:rsidRDefault="00990512">
      <w:pPr>
        <w:numPr>
          <w:ilvl w:val="0"/>
          <w:numId w:val="9"/>
        </w:numPr>
        <w:tabs>
          <w:tab w:val="clear" w:pos="586"/>
        </w:tabs>
        <w:spacing w:after="0" w:line="360" w:lineRule="auto"/>
        <w:ind w:left="1418" w:right="425" w:hanging="698"/>
        <w:jc w:val="both"/>
        <w:rPr>
          <w:rFonts w:asciiTheme="minorHAnsi" w:hAnsiTheme="minorHAnsi" w:cs="Futura"/>
          <w:sz w:val="24"/>
          <w:szCs w:val="24"/>
        </w:rPr>
      </w:pPr>
      <w:proofErr w:type="gramStart"/>
      <w:r>
        <w:rPr>
          <w:rFonts w:asciiTheme="minorHAnsi" w:hAnsiTheme="minorHAnsi" w:cs="Futura"/>
          <w:sz w:val="24"/>
          <w:szCs w:val="24"/>
        </w:rPr>
        <w:t>demonstrating</w:t>
      </w:r>
      <w:proofErr w:type="gramEnd"/>
      <w:r>
        <w:rPr>
          <w:rFonts w:asciiTheme="minorHAnsi" w:hAnsiTheme="minorHAnsi" w:cs="Futura"/>
          <w:sz w:val="24"/>
          <w:szCs w:val="24"/>
        </w:rPr>
        <w:t xml:space="preserve"> that parents’/carers’ views and contributions are highly valued.</w:t>
      </w:r>
    </w:p>
    <w:p w:rsidR="00E55F00" w:rsidRDefault="00990512">
      <w:pPr>
        <w:numPr>
          <w:ilvl w:val="0"/>
          <w:numId w:val="9"/>
        </w:numPr>
        <w:tabs>
          <w:tab w:val="clear" w:pos="586"/>
          <w:tab w:val="num" w:pos="720"/>
        </w:tabs>
        <w:spacing w:after="0" w:line="360" w:lineRule="auto"/>
        <w:ind w:left="720" w:right="425" w:firstLine="0"/>
        <w:jc w:val="both"/>
        <w:rPr>
          <w:rFonts w:asciiTheme="minorHAnsi" w:hAnsiTheme="minorHAnsi" w:cs="Futura"/>
          <w:sz w:val="24"/>
          <w:szCs w:val="24"/>
        </w:rPr>
      </w:pPr>
      <w:proofErr w:type="gramStart"/>
      <w:r>
        <w:rPr>
          <w:rFonts w:asciiTheme="minorHAnsi" w:hAnsiTheme="minorHAnsi" w:cs="Futura"/>
          <w:sz w:val="24"/>
          <w:szCs w:val="24"/>
        </w:rPr>
        <w:t>keeping</w:t>
      </w:r>
      <w:proofErr w:type="gramEnd"/>
      <w:r>
        <w:rPr>
          <w:rFonts w:asciiTheme="minorHAnsi" w:hAnsiTheme="minorHAnsi" w:cs="Futura"/>
          <w:sz w:val="24"/>
          <w:szCs w:val="24"/>
        </w:rPr>
        <w:t xml:space="preserve"> parents/carers fully involved.</w:t>
      </w:r>
    </w:p>
    <w:p w:rsidR="00E55F00" w:rsidRDefault="00990512">
      <w:pPr>
        <w:numPr>
          <w:ilvl w:val="0"/>
          <w:numId w:val="9"/>
        </w:numPr>
        <w:tabs>
          <w:tab w:val="clear" w:pos="586"/>
        </w:tabs>
        <w:spacing w:after="0" w:line="360" w:lineRule="auto"/>
        <w:ind w:left="1418" w:right="425" w:hanging="698"/>
        <w:jc w:val="both"/>
        <w:rPr>
          <w:rFonts w:asciiTheme="minorHAnsi" w:hAnsiTheme="minorHAnsi" w:cs="Futura"/>
          <w:sz w:val="24"/>
          <w:szCs w:val="24"/>
        </w:rPr>
      </w:pPr>
      <w:r>
        <w:rPr>
          <w:rFonts w:asciiTheme="minorHAnsi" w:hAnsiTheme="minorHAnsi" w:cs="Futura"/>
          <w:sz w:val="24"/>
          <w:szCs w:val="24"/>
        </w:rPr>
        <w:t xml:space="preserve">expecting high levels of collaboration and contribution if maximum progress is to be expected </w:t>
      </w:r>
    </w:p>
    <w:p w:rsidR="00E55F00" w:rsidRDefault="00E55F00">
      <w:pPr>
        <w:spacing w:line="360" w:lineRule="auto"/>
        <w:ind w:left="360" w:right="425"/>
        <w:jc w:val="both"/>
        <w:rPr>
          <w:rFonts w:asciiTheme="minorHAnsi" w:hAnsiTheme="minorHAnsi" w:cs="Futura"/>
          <w:b/>
          <w:sz w:val="24"/>
          <w:szCs w:val="24"/>
        </w:rPr>
      </w:pPr>
    </w:p>
    <w:p w:rsidR="00E55F00" w:rsidRDefault="00990512">
      <w:pPr>
        <w:numPr>
          <w:ilvl w:val="0"/>
          <w:numId w:val="6"/>
        </w:numPr>
        <w:tabs>
          <w:tab w:val="clear" w:pos="586"/>
          <w:tab w:val="num" w:pos="720"/>
        </w:tabs>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Children with SEN are offered full access to a broad, balanced and relevant education through:</w:t>
      </w:r>
    </w:p>
    <w:p w:rsidR="00E55F00" w:rsidRDefault="00990512">
      <w:pPr>
        <w:numPr>
          <w:ilvl w:val="0"/>
          <w:numId w:val="10"/>
        </w:numPr>
        <w:tabs>
          <w:tab w:val="clear" w:pos="58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admission arrangements</w:t>
      </w:r>
    </w:p>
    <w:p w:rsidR="00E55F00" w:rsidRDefault="00990512">
      <w:pPr>
        <w:numPr>
          <w:ilvl w:val="0"/>
          <w:numId w:val="10"/>
        </w:numPr>
        <w:tabs>
          <w:tab w:val="clear" w:pos="58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 xml:space="preserve">equal opportunities </w:t>
      </w:r>
    </w:p>
    <w:p w:rsidR="00E55F00" w:rsidRDefault="00990512">
      <w:pPr>
        <w:numPr>
          <w:ilvl w:val="0"/>
          <w:numId w:val="10"/>
        </w:numPr>
        <w:tabs>
          <w:tab w:val="clear" w:pos="58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accessible provision and support</w:t>
      </w:r>
    </w:p>
    <w:p w:rsidR="00E55F00" w:rsidRDefault="00990512">
      <w:pPr>
        <w:numPr>
          <w:ilvl w:val="0"/>
          <w:numId w:val="10"/>
        </w:numPr>
        <w:tabs>
          <w:tab w:val="clear" w:pos="586"/>
          <w:tab w:val="num" w:pos="1440"/>
        </w:tabs>
        <w:spacing w:after="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 supportive environment which values the child with their particular strengths, aspirations and barriers and strives to support each child to reach their potential in different aspects of the curriculum</w:t>
      </w:r>
    </w:p>
    <w:p w:rsidR="00E55F00" w:rsidRDefault="00E55F00">
      <w:pPr>
        <w:spacing w:line="360" w:lineRule="auto"/>
        <w:ind w:left="586" w:right="425"/>
        <w:jc w:val="both"/>
        <w:rPr>
          <w:rFonts w:asciiTheme="minorHAnsi" w:hAnsiTheme="minorHAnsi" w:cs="Futura"/>
          <w:sz w:val="24"/>
          <w:szCs w:val="24"/>
        </w:rPr>
      </w:pPr>
    </w:p>
    <w:p w:rsidR="00D0652A" w:rsidRDefault="00D0652A">
      <w:pPr>
        <w:spacing w:after="0" w:line="360" w:lineRule="auto"/>
        <w:ind w:right="425"/>
        <w:jc w:val="both"/>
        <w:rPr>
          <w:rFonts w:asciiTheme="minorHAnsi" w:hAnsiTheme="minorHAnsi" w:cs="Futura"/>
          <w:b/>
          <w:bCs/>
          <w:sz w:val="24"/>
          <w:szCs w:val="24"/>
        </w:rPr>
      </w:pPr>
    </w:p>
    <w:p w:rsidR="00E55F00" w:rsidRDefault="00990512">
      <w:pPr>
        <w:spacing w:after="0" w:line="360" w:lineRule="auto"/>
        <w:ind w:right="425"/>
        <w:jc w:val="both"/>
        <w:rPr>
          <w:rFonts w:asciiTheme="minorHAnsi" w:hAnsiTheme="minorHAnsi" w:cs="Futura"/>
          <w:b/>
          <w:bCs/>
          <w:sz w:val="24"/>
          <w:szCs w:val="24"/>
        </w:rPr>
      </w:pPr>
      <w:r>
        <w:rPr>
          <w:rFonts w:asciiTheme="minorHAnsi" w:hAnsiTheme="minorHAnsi" w:cs="Futura"/>
          <w:b/>
          <w:bCs/>
          <w:sz w:val="24"/>
          <w:szCs w:val="24"/>
        </w:rPr>
        <w:t xml:space="preserve">The additional needs of children at Perranporth School </w:t>
      </w:r>
      <w:proofErr w:type="gramStart"/>
      <w:r>
        <w:rPr>
          <w:rFonts w:asciiTheme="minorHAnsi" w:hAnsiTheme="minorHAnsi" w:cs="Futura"/>
          <w:b/>
          <w:bCs/>
          <w:sz w:val="24"/>
          <w:szCs w:val="24"/>
        </w:rPr>
        <w:t>are met</w:t>
      </w:r>
      <w:proofErr w:type="gramEnd"/>
      <w:r>
        <w:rPr>
          <w:rFonts w:asciiTheme="minorHAnsi" w:hAnsiTheme="minorHAnsi" w:cs="Futura"/>
          <w:b/>
          <w:bCs/>
          <w:sz w:val="24"/>
          <w:szCs w:val="24"/>
        </w:rPr>
        <w:t xml:space="preserve"> by:</w:t>
      </w:r>
    </w:p>
    <w:p w:rsidR="00E55F00" w:rsidRDefault="00990512">
      <w:pPr>
        <w:pStyle w:val="ListParagraph"/>
        <w:numPr>
          <w:ilvl w:val="0"/>
          <w:numId w:val="30"/>
        </w:numPr>
        <w:spacing w:after="0" w:line="360" w:lineRule="auto"/>
        <w:ind w:right="425"/>
        <w:jc w:val="both"/>
        <w:rPr>
          <w:rFonts w:asciiTheme="minorHAnsi" w:hAnsiTheme="minorHAnsi" w:cs="Futura"/>
          <w:bCs/>
          <w:sz w:val="24"/>
          <w:szCs w:val="24"/>
        </w:rPr>
      </w:pPr>
      <w:r>
        <w:rPr>
          <w:rFonts w:asciiTheme="minorHAnsi" w:hAnsiTheme="minorHAnsi" w:cs="Futura"/>
          <w:bCs/>
          <w:sz w:val="24"/>
          <w:szCs w:val="24"/>
        </w:rPr>
        <w:t>Early identification</w:t>
      </w:r>
    </w:p>
    <w:p w:rsidR="00E55F00" w:rsidRDefault="00E55F00">
      <w:pPr>
        <w:pStyle w:val="ListParagraph"/>
        <w:spacing w:after="0" w:line="360" w:lineRule="auto"/>
        <w:ind w:left="780" w:right="425"/>
        <w:jc w:val="both"/>
        <w:rPr>
          <w:rFonts w:asciiTheme="minorHAnsi" w:hAnsiTheme="minorHAnsi" w:cs="Futura"/>
          <w:bCs/>
          <w:sz w:val="24"/>
          <w:szCs w:val="24"/>
        </w:rPr>
      </w:pPr>
    </w:p>
    <w:p w:rsidR="00E55F00" w:rsidRDefault="00990512">
      <w:pPr>
        <w:numPr>
          <w:ilvl w:val="0"/>
          <w:numId w:val="23"/>
        </w:numPr>
        <w:tabs>
          <w:tab w:val="clear" w:pos="720"/>
        </w:tabs>
        <w:spacing w:after="240" w:line="360" w:lineRule="auto"/>
        <w:ind w:left="851" w:right="425" w:hanging="425"/>
        <w:jc w:val="both"/>
        <w:rPr>
          <w:rFonts w:asciiTheme="minorHAnsi" w:hAnsiTheme="minorHAnsi" w:cs="Futura"/>
          <w:sz w:val="24"/>
          <w:szCs w:val="24"/>
        </w:rPr>
      </w:pPr>
      <w:r>
        <w:rPr>
          <w:rFonts w:asciiTheme="minorHAnsi" w:hAnsiTheme="minorHAnsi" w:cs="Futura"/>
          <w:sz w:val="24"/>
          <w:szCs w:val="24"/>
        </w:rPr>
        <w:t>Children with SEN have identified difficulties in a number of categories, that call for special provision to be made</w:t>
      </w:r>
    </w:p>
    <w:p w:rsidR="00E55F00" w:rsidRDefault="00990512">
      <w:pPr>
        <w:pStyle w:val="BodyText2"/>
        <w:numPr>
          <w:ilvl w:val="0"/>
          <w:numId w:val="23"/>
        </w:numPr>
        <w:tabs>
          <w:tab w:val="clear" w:pos="720"/>
        </w:tabs>
        <w:spacing w:after="240" w:line="360" w:lineRule="auto"/>
        <w:ind w:left="851" w:right="425" w:hanging="425"/>
        <w:rPr>
          <w:rFonts w:asciiTheme="minorHAnsi" w:hAnsiTheme="minorHAnsi" w:cs="Futura"/>
          <w:iCs/>
          <w:szCs w:val="24"/>
        </w:rPr>
      </w:pPr>
      <w:r>
        <w:rPr>
          <w:rFonts w:asciiTheme="minorHAnsi" w:hAnsiTheme="minorHAnsi" w:cs="Futura"/>
          <w:iCs/>
          <w:szCs w:val="24"/>
        </w:rPr>
        <w:t>Concerns are noted by the class teacher/parents/carers or external agencies</w:t>
      </w:r>
    </w:p>
    <w:p w:rsidR="00E55F00" w:rsidRDefault="00990512">
      <w:pPr>
        <w:pStyle w:val="BodyText2"/>
        <w:numPr>
          <w:ilvl w:val="0"/>
          <w:numId w:val="23"/>
        </w:numPr>
        <w:tabs>
          <w:tab w:val="clear" w:pos="720"/>
        </w:tabs>
        <w:spacing w:after="240" w:line="360" w:lineRule="auto"/>
        <w:ind w:left="851" w:right="425" w:hanging="425"/>
        <w:rPr>
          <w:rFonts w:asciiTheme="minorHAnsi" w:hAnsiTheme="minorHAnsi" w:cs="Futura"/>
          <w:iCs/>
          <w:szCs w:val="24"/>
        </w:rPr>
      </w:pPr>
      <w:r>
        <w:rPr>
          <w:rFonts w:asciiTheme="minorHAnsi" w:hAnsiTheme="minorHAnsi" w:cs="Futura"/>
          <w:iCs/>
          <w:szCs w:val="24"/>
        </w:rPr>
        <w:t>The class teacher, in consultation with SEND personnel or external agencies agrees strategies to support the child (see Appendix 2 – Support Identification Process)</w:t>
      </w:r>
    </w:p>
    <w:p w:rsidR="00E55F00" w:rsidRDefault="00990512">
      <w:pPr>
        <w:pStyle w:val="BodyText2"/>
        <w:numPr>
          <w:ilvl w:val="0"/>
          <w:numId w:val="23"/>
        </w:numPr>
        <w:tabs>
          <w:tab w:val="clear" w:pos="720"/>
        </w:tabs>
        <w:spacing w:after="240" w:line="360" w:lineRule="auto"/>
        <w:ind w:left="851" w:right="425" w:hanging="425"/>
        <w:rPr>
          <w:rFonts w:asciiTheme="minorHAnsi" w:hAnsiTheme="minorHAnsi" w:cs="Futura"/>
          <w:iCs/>
          <w:szCs w:val="24"/>
        </w:rPr>
      </w:pPr>
      <w:r>
        <w:rPr>
          <w:rFonts w:asciiTheme="minorHAnsi" w:hAnsiTheme="minorHAnsi" w:cs="Futura"/>
          <w:iCs/>
          <w:szCs w:val="24"/>
        </w:rPr>
        <w:t xml:space="preserve">Class teachers or the SENCO may have anonymous discussions for advice with external agencies, (for example the school’s Educational Psychologist or Behaviour Learning Support team, Literacy Support Service </w:t>
      </w:r>
      <w:r w:rsidR="00D0652A">
        <w:rPr>
          <w:rFonts w:asciiTheme="minorHAnsi" w:hAnsiTheme="minorHAnsi" w:cs="Futura"/>
          <w:iCs/>
          <w:szCs w:val="24"/>
        </w:rPr>
        <w:t>etc.</w:t>
      </w:r>
      <w:r>
        <w:rPr>
          <w:rFonts w:asciiTheme="minorHAnsi" w:hAnsiTheme="minorHAnsi" w:cs="Futura"/>
          <w:iCs/>
          <w:szCs w:val="24"/>
        </w:rPr>
        <w:t xml:space="preserve">) before proceeding to aid implementation of in-school support. No names will be mentioned at this stage without parental consent. If any further specialist/external action is deemed suitable, parents will be contacted and parental permission will be sought for such involvement. </w:t>
      </w:r>
    </w:p>
    <w:p w:rsidR="00E55F00" w:rsidRDefault="00990512">
      <w:pPr>
        <w:pStyle w:val="BodyText2"/>
        <w:spacing w:after="240" w:line="360" w:lineRule="auto"/>
        <w:ind w:left="851" w:right="425"/>
        <w:rPr>
          <w:rFonts w:asciiTheme="minorHAnsi" w:hAnsiTheme="minorHAnsi" w:cs="Futura"/>
          <w:b/>
          <w:iCs/>
          <w:szCs w:val="24"/>
        </w:rPr>
      </w:pPr>
      <w:r>
        <w:rPr>
          <w:rFonts w:asciiTheme="minorHAnsi" w:hAnsiTheme="minorHAnsi" w:cs="Futura"/>
          <w:b/>
          <w:szCs w:val="24"/>
        </w:rPr>
        <w:t>Specialist/ High quality teaching</w:t>
      </w:r>
    </w:p>
    <w:p w:rsidR="00E55F00" w:rsidRDefault="00990512">
      <w:pPr>
        <w:pStyle w:val="BodyText2"/>
        <w:numPr>
          <w:ilvl w:val="0"/>
          <w:numId w:val="30"/>
        </w:numPr>
        <w:spacing w:line="360" w:lineRule="auto"/>
        <w:ind w:right="425"/>
        <w:rPr>
          <w:rFonts w:asciiTheme="minorHAnsi" w:hAnsiTheme="minorHAnsi" w:cs="Futura"/>
          <w:iCs/>
          <w:szCs w:val="24"/>
        </w:rPr>
      </w:pPr>
      <w:r>
        <w:rPr>
          <w:rFonts w:asciiTheme="minorHAnsi" w:hAnsiTheme="minorHAnsi" w:cs="Futura"/>
          <w:szCs w:val="24"/>
        </w:rPr>
        <w:t>Teachers adapt to the needs of the learners</w:t>
      </w:r>
    </w:p>
    <w:p w:rsidR="00E55F00" w:rsidRDefault="00990512">
      <w:pPr>
        <w:pStyle w:val="BodyText2"/>
        <w:numPr>
          <w:ilvl w:val="0"/>
          <w:numId w:val="14"/>
        </w:numPr>
        <w:tabs>
          <w:tab w:val="clear" w:pos="720"/>
        </w:tabs>
        <w:spacing w:line="360" w:lineRule="auto"/>
        <w:ind w:left="709" w:right="425" w:hanging="425"/>
        <w:rPr>
          <w:rFonts w:asciiTheme="minorHAnsi" w:hAnsiTheme="minorHAnsi" w:cs="Futura"/>
          <w:iCs/>
          <w:szCs w:val="24"/>
        </w:rPr>
      </w:pPr>
      <w:r>
        <w:rPr>
          <w:rFonts w:asciiTheme="minorHAnsi" w:hAnsiTheme="minorHAnsi" w:cs="Futura"/>
          <w:iCs/>
          <w:szCs w:val="24"/>
        </w:rPr>
        <w:t xml:space="preserve">Teachers may provide interventions that are </w:t>
      </w:r>
      <w:r>
        <w:rPr>
          <w:rFonts w:asciiTheme="minorHAnsi" w:hAnsiTheme="minorHAnsi" w:cs="Futura"/>
          <w:b/>
          <w:i/>
          <w:iCs/>
          <w:szCs w:val="24"/>
        </w:rPr>
        <w:t>additional to</w:t>
      </w:r>
      <w:r>
        <w:rPr>
          <w:rFonts w:asciiTheme="minorHAnsi" w:hAnsiTheme="minorHAnsi" w:cs="Futura"/>
          <w:i/>
          <w:iCs/>
          <w:szCs w:val="24"/>
        </w:rPr>
        <w:t xml:space="preserve"> or</w:t>
      </w:r>
      <w:r>
        <w:rPr>
          <w:rFonts w:asciiTheme="minorHAnsi" w:hAnsiTheme="minorHAnsi" w:cs="Futura"/>
          <w:iCs/>
          <w:szCs w:val="24"/>
        </w:rPr>
        <w:t xml:space="preserve"> </w:t>
      </w:r>
      <w:r>
        <w:rPr>
          <w:rFonts w:asciiTheme="minorHAnsi" w:hAnsiTheme="minorHAnsi" w:cs="Futura"/>
          <w:b/>
          <w:i/>
          <w:iCs/>
          <w:szCs w:val="24"/>
        </w:rPr>
        <w:t>different from</w:t>
      </w:r>
      <w:r>
        <w:rPr>
          <w:rFonts w:asciiTheme="minorHAnsi" w:hAnsiTheme="minorHAnsi" w:cs="Futura"/>
          <w:iCs/>
          <w:szCs w:val="24"/>
        </w:rPr>
        <w:t xml:space="preserve"> those provided as part of the schools usual differentiated curriculum </w:t>
      </w:r>
    </w:p>
    <w:p w:rsidR="00E55F00" w:rsidRDefault="00990512">
      <w:pPr>
        <w:numPr>
          <w:ilvl w:val="0"/>
          <w:numId w:val="14"/>
        </w:numPr>
        <w:tabs>
          <w:tab w:val="clear" w:pos="720"/>
        </w:tabs>
        <w:spacing w:after="0" w:line="360" w:lineRule="auto"/>
        <w:ind w:left="709" w:right="425" w:hanging="425"/>
        <w:jc w:val="both"/>
        <w:rPr>
          <w:rFonts w:asciiTheme="minorHAnsi" w:hAnsiTheme="minorHAnsi" w:cs="Futura"/>
          <w:iCs/>
          <w:sz w:val="24"/>
          <w:szCs w:val="24"/>
        </w:rPr>
      </w:pPr>
      <w:r>
        <w:rPr>
          <w:rFonts w:asciiTheme="minorHAnsi" w:hAnsiTheme="minorHAnsi" w:cs="Futura"/>
          <w:sz w:val="24"/>
          <w:szCs w:val="24"/>
        </w:rPr>
        <w:t>The work is well-matched to the full range of learners’ needs</w:t>
      </w:r>
      <w:r>
        <w:rPr>
          <w:rFonts w:asciiTheme="minorHAnsi" w:hAnsiTheme="minorHAnsi" w:cs="Futura"/>
          <w:color w:val="00B050"/>
          <w:sz w:val="24"/>
          <w:szCs w:val="24"/>
        </w:rPr>
        <w:t xml:space="preserve"> </w:t>
      </w:r>
      <w:r>
        <w:rPr>
          <w:rFonts w:asciiTheme="minorHAnsi" w:hAnsiTheme="minorHAnsi" w:cs="Futura"/>
          <w:sz w:val="24"/>
          <w:szCs w:val="24"/>
        </w:rPr>
        <w:t>demonstrating a range of strategies to support the children’s learning</w:t>
      </w:r>
    </w:p>
    <w:p w:rsidR="00E55F00" w:rsidRDefault="00990512">
      <w:pPr>
        <w:numPr>
          <w:ilvl w:val="0"/>
          <w:numId w:val="14"/>
        </w:numPr>
        <w:tabs>
          <w:tab w:val="clear" w:pos="720"/>
        </w:tabs>
        <w:spacing w:after="0" w:line="360" w:lineRule="auto"/>
        <w:ind w:left="709" w:right="425" w:hanging="425"/>
        <w:jc w:val="both"/>
        <w:rPr>
          <w:rFonts w:asciiTheme="minorHAnsi" w:hAnsiTheme="minorHAnsi" w:cs="Futura"/>
          <w:iCs/>
          <w:sz w:val="24"/>
          <w:szCs w:val="24"/>
        </w:rPr>
      </w:pPr>
      <w:r>
        <w:rPr>
          <w:rFonts w:asciiTheme="minorHAnsi" w:hAnsiTheme="minorHAnsi" w:cs="Futura"/>
          <w:sz w:val="24"/>
          <w:szCs w:val="24"/>
        </w:rPr>
        <w:t>Advice from outside agencies is incorporated in the teaching.</w:t>
      </w:r>
    </w:p>
    <w:p w:rsidR="00E55F00" w:rsidRDefault="00990512">
      <w:pPr>
        <w:pStyle w:val="BodyText2"/>
        <w:numPr>
          <w:ilvl w:val="0"/>
          <w:numId w:val="14"/>
        </w:numPr>
        <w:tabs>
          <w:tab w:val="clear" w:pos="720"/>
        </w:tabs>
        <w:spacing w:line="360" w:lineRule="auto"/>
        <w:ind w:left="709" w:right="425" w:hanging="425"/>
        <w:rPr>
          <w:rFonts w:asciiTheme="minorHAnsi" w:hAnsiTheme="minorHAnsi" w:cs="Futura"/>
          <w:iCs/>
          <w:szCs w:val="24"/>
        </w:rPr>
      </w:pPr>
      <w:r>
        <w:rPr>
          <w:rFonts w:asciiTheme="minorHAnsi" w:hAnsiTheme="minorHAnsi" w:cs="Futura"/>
          <w:szCs w:val="24"/>
        </w:rPr>
        <w:t xml:space="preserve"> </w:t>
      </w:r>
      <w:r>
        <w:rPr>
          <w:rFonts w:asciiTheme="minorHAnsi" w:hAnsiTheme="minorHAnsi" w:cs="Futura"/>
          <w:iCs/>
          <w:szCs w:val="24"/>
        </w:rPr>
        <w:t xml:space="preserve">Triggers for interventions are underpinned by evidence about the child, regarding progress and specific difficulties and consultations with parents, appropriate SEN personnel or external agencies  </w:t>
      </w:r>
    </w:p>
    <w:p w:rsidR="00E55F00" w:rsidRDefault="00990512">
      <w:pPr>
        <w:numPr>
          <w:ilvl w:val="0"/>
          <w:numId w:val="12"/>
        </w:numPr>
        <w:tabs>
          <w:tab w:val="clear" w:pos="720"/>
        </w:tabs>
        <w:spacing w:after="0" w:line="360" w:lineRule="auto"/>
        <w:ind w:left="709" w:right="425" w:hanging="425"/>
        <w:jc w:val="both"/>
        <w:rPr>
          <w:rFonts w:asciiTheme="minorHAnsi" w:hAnsiTheme="minorHAnsi" w:cs="Futura"/>
          <w:sz w:val="24"/>
          <w:szCs w:val="24"/>
        </w:rPr>
      </w:pPr>
      <w:r>
        <w:rPr>
          <w:rFonts w:asciiTheme="minorHAnsi" w:hAnsiTheme="minorHAnsi" w:cs="Futura"/>
          <w:sz w:val="24"/>
          <w:szCs w:val="24"/>
        </w:rPr>
        <w:t xml:space="preserve">For children accessing Education Health Care Plans or Statements, how best to meet their child’s individual needs will be agreed and implemented through collaboration between the parents, education, health and care professionals as outlined in the EHCP/Statement/IEPs and Annual Reviews </w:t>
      </w:r>
    </w:p>
    <w:p w:rsidR="00E55F00" w:rsidRDefault="00990512">
      <w:pPr>
        <w:numPr>
          <w:ilvl w:val="0"/>
          <w:numId w:val="15"/>
        </w:numPr>
        <w:tabs>
          <w:tab w:val="clear" w:pos="946"/>
        </w:tabs>
        <w:spacing w:after="0" w:line="360" w:lineRule="auto"/>
        <w:ind w:left="709" w:right="425" w:hanging="425"/>
        <w:jc w:val="both"/>
        <w:rPr>
          <w:rFonts w:asciiTheme="minorHAnsi" w:hAnsiTheme="minorHAnsi" w:cs="Futura"/>
          <w:bCs/>
          <w:iCs/>
          <w:sz w:val="24"/>
          <w:szCs w:val="24"/>
        </w:rPr>
      </w:pPr>
      <w:r>
        <w:rPr>
          <w:rFonts w:asciiTheme="minorHAnsi" w:hAnsiTheme="minorHAnsi" w:cs="Futura"/>
          <w:iCs/>
          <w:sz w:val="24"/>
          <w:szCs w:val="24"/>
        </w:rPr>
        <w:t xml:space="preserve">Targets are established and reviewed termly on an SEN Support Plan. </w:t>
      </w:r>
      <w:r>
        <w:rPr>
          <w:rFonts w:asciiTheme="minorHAnsi" w:hAnsiTheme="minorHAnsi" w:cs="Futura"/>
          <w:bCs/>
          <w:iCs/>
          <w:sz w:val="24"/>
          <w:szCs w:val="24"/>
        </w:rPr>
        <w:t>Support and advice from External Agencies is sought through the SEND Team where deemed appropriate</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bCs/>
          <w:iCs/>
          <w:szCs w:val="24"/>
        </w:rPr>
        <w:t>Parental consent will be gained at this stage for any referral to external agencies for a specific child</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bCs/>
          <w:iCs/>
          <w:szCs w:val="24"/>
        </w:rPr>
        <w:t xml:space="preserve">Parents, </w:t>
      </w:r>
      <w:proofErr w:type="spellStart"/>
      <w:r>
        <w:rPr>
          <w:rFonts w:asciiTheme="minorHAnsi" w:hAnsiTheme="minorHAnsi" w:cs="Futura"/>
          <w:bCs/>
          <w:iCs/>
          <w:szCs w:val="24"/>
        </w:rPr>
        <w:t>SENCo</w:t>
      </w:r>
      <w:proofErr w:type="spellEnd"/>
      <w:r>
        <w:rPr>
          <w:rFonts w:asciiTheme="minorHAnsi" w:hAnsiTheme="minorHAnsi" w:cs="Futura"/>
          <w:bCs/>
          <w:iCs/>
          <w:szCs w:val="24"/>
        </w:rPr>
        <w:t>, Class Teacher and outside agencies, work collaboratively to decide appropriate interventions</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iCs/>
          <w:szCs w:val="24"/>
        </w:rPr>
        <w:t>Targets, incorporating recommended advice are established and reviewed termly on an SEN Support Plan (for children with an EHCP or Statement of SEND)</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bCs/>
          <w:iCs/>
          <w:szCs w:val="24"/>
        </w:rPr>
        <w:t>Strategies and advice are followed by teachers to ensure targets are met</w:t>
      </w:r>
    </w:p>
    <w:p w:rsidR="00E55F00" w:rsidRDefault="00990512">
      <w:pPr>
        <w:pStyle w:val="BodyText2"/>
        <w:numPr>
          <w:ilvl w:val="0"/>
          <w:numId w:val="15"/>
        </w:numPr>
        <w:tabs>
          <w:tab w:val="clear" w:pos="946"/>
        </w:tabs>
        <w:spacing w:line="360" w:lineRule="auto"/>
        <w:ind w:left="709" w:right="425" w:hanging="425"/>
        <w:rPr>
          <w:rFonts w:asciiTheme="minorHAnsi" w:hAnsiTheme="minorHAnsi" w:cs="Futura"/>
          <w:bCs/>
          <w:iCs/>
          <w:szCs w:val="24"/>
        </w:rPr>
      </w:pPr>
      <w:r>
        <w:rPr>
          <w:rFonts w:asciiTheme="minorHAnsi" w:hAnsiTheme="minorHAnsi" w:cs="Futura"/>
          <w:szCs w:val="24"/>
        </w:rPr>
        <w:t xml:space="preserve">Resources that may be available are stated in the SEND Information Report (School offer) which is also published on the school website. Supporting any other individual need where deemed appropriate are achieved through interventions e.g. R-Time, literacy and numeracy catch up programs. </w:t>
      </w:r>
    </w:p>
    <w:p w:rsidR="00E55F00" w:rsidRDefault="00E55F00">
      <w:pPr>
        <w:spacing w:line="360" w:lineRule="auto"/>
        <w:ind w:left="360" w:right="425"/>
        <w:jc w:val="both"/>
        <w:rPr>
          <w:rFonts w:asciiTheme="minorHAnsi" w:hAnsiTheme="minorHAnsi" w:cs="Futura"/>
          <w:b/>
          <w:bCs/>
          <w:color w:val="000000"/>
          <w:sz w:val="24"/>
          <w:szCs w:val="24"/>
        </w:rPr>
      </w:pPr>
    </w:p>
    <w:p w:rsidR="00E55F00" w:rsidRDefault="00990512">
      <w:pPr>
        <w:spacing w:after="0" w:line="360" w:lineRule="auto"/>
        <w:ind w:left="709" w:right="425"/>
        <w:jc w:val="both"/>
        <w:rPr>
          <w:rFonts w:asciiTheme="minorHAnsi" w:hAnsiTheme="minorHAnsi" w:cs="Futura"/>
          <w:b/>
          <w:bCs/>
          <w:color w:val="000000"/>
          <w:sz w:val="24"/>
          <w:szCs w:val="24"/>
        </w:rPr>
      </w:pPr>
      <w:r>
        <w:rPr>
          <w:rFonts w:asciiTheme="minorHAnsi" w:hAnsiTheme="minorHAnsi" w:cs="Futura"/>
          <w:b/>
          <w:bCs/>
          <w:color w:val="000000"/>
          <w:sz w:val="24"/>
          <w:szCs w:val="24"/>
        </w:rPr>
        <w:t>Education Health Care Plans (EHCP)</w:t>
      </w:r>
    </w:p>
    <w:p w:rsidR="00E55F00" w:rsidRDefault="00990512">
      <w:pPr>
        <w:numPr>
          <w:ilvl w:val="0"/>
          <w:numId w:val="16"/>
        </w:numPr>
        <w:tabs>
          <w:tab w:val="clear" w:pos="720"/>
          <w:tab w:val="num" w:pos="1440"/>
        </w:tabs>
        <w:spacing w:after="240" w:line="360" w:lineRule="auto"/>
        <w:ind w:left="1440" w:right="425" w:hanging="720"/>
        <w:jc w:val="both"/>
        <w:rPr>
          <w:rFonts w:asciiTheme="minorHAnsi" w:hAnsiTheme="minorHAnsi" w:cs="Futura"/>
          <w:color w:val="000000"/>
          <w:sz w:val="24"/>
          <w:szCs w:val="24"/>
        </w:rPr>
      </w:pPr>
      <w:r>
        <w:rPr>
          <w:rFonts w:asciiTheme="minorHAnsi" w:hAnsiTheme="minorHAnsi" w:cs="Futura"/>
          <w:color w:val="000000"/>
          <w:sz w:val="24"/>
          <w:szCs w:val="24"/>
        </w:rPr>
        <w:t xml:space="preserve">All children with </w:t>
      </w:r>
      <w:r w:rsidR="00D0652A">
        <w:rPr>
          <w:rFonts w:asciiTheme="minorHAnsi" w:hAnsiTheme="minorHAnsi" w:cs="Futura"/>
          <w:color w:val="000000"/>
          <w:sz w:val="24"/>
          <w:szCs w:val="24"/>
        </w:rPr>
        <w:t>previous</w:t>
      </w:r>
      <w:r>
        <w:rPr>
          <w:rFonts w:asciiTheme="minorHAnsi" w:hAnsiTheme="minorHAnsi" w:cs="Futura"/>
          <w:color w:val="000000"/>
          <w:sz w:val="24"/>
          <w:szCs w:val="24"/>
        </w:rPr>
        <w:t xml:space="preserve"> Statements of SEND </w:t>
      </w:r>
      <w:proofErr w:type="gramStart"/>
      <w:r w:rsidR="00D0652A">
        <w:rPr>
          <w:rFonts w:asciiTheme="minorHAnsi" w:hAnsiTheme="minorHAnsi" w:cs="Futura"/>
          <w:color w:val="000000"/>
          <w:sz w:val="24"/>
          <w:szCs w:val="24"/>
        </w:rPr>
        <w:t>have been</w:t>
      </w:r>
      <w:r>
        <w:rPr>
          <w:rFonts w:asciiTheme="minorHAnsi" w:hAnsiTheme="minorHAnsi" w:cs="Futura"/>
          <w:color w:val="000000"/>
          <w:sz w:val="24"/>
          <w:szCs w:val="24"/>
        </w:rPr>
        <w:t xml:space="preserve"> converted</w:t>
      </w:r>
      <w:proofErr w:type="gramEnd"/>
      <w:r>
        <w:rPr>
          <w:rFonts w:asciiTheme="minorHAnsi" w:hAnsiTheme="minorHAnsi" w:cs="Futura"/>
          <w:color w:val="000000"/>
          <w:sz w:val="24"/>
          <w:szCs w:val="24"/>
        </w:rPr>
        <w:t xml:space="preserve"> to EHCPs as per Cornwall Local Authority timeframe</w:t>
      </w:r>
      <w:r w:rsidR="00D0652A">
        <w:rPr>
          <w:rFonts w:asciiTheme="minorHAnsi" w:hAnsiTheme="minorHAnsi" w:cs="Futura"/>
          <w:color w:val="000000"/>
          <w:sz w:val="24"/>
          <w:szCs w:val="24"/>
        </w:rPr>
        <w:t xml:space="preserve">. </w:t>
      </w:r>
    </w:p>
    <w:p w:rsidR="00E55F00" w:rsidRDefault="00990512">
      <w:pPr>
        <w:numPr>
          <w:ilvl w:val="0"/>
          <w:numId w:val="16"/>
        </w:numPr>
        <w:tabs>
          <w:tab w:val="clear" w:pos="720"/>
          <w:tab w:val="num" w:pos="1440"/>
        </w:tabs>
        <w:spacing w:after="240" w:line="360" w:lineRule="auto"/>
        <w:ind w:left="1440" w:right="425" w:hanging="720"/>
        <w:jc w:val="both"/>
        <w:rPr>
          <w:rFonts w:asciiTheme="minorHAnsi" w:hAnsiTheme="minorHAnsi" w:cs="Futura"/>
          <w:color w:val="000000"/>
          <w:sz w:val="24"/>
          <w:szCs w:val="24"/>
        </w:rPr>
      </w:pPr>
      <w:r>
        <w:rPr>
          <w:rFonts w:asciiTheme="minorHAnsi" w:hAnsiTheme="minorHAnsi" w:cs="Futura"/>
          <w:bCs/>
          <w:color w:val="000000"/>
          <w:sz w:val="24"/>
          <w:szCs w:val="24"/>
        </w:rPr>
        <w:t xml:space="preserve">Further to specialist teaching approaches listed above, if a </w:t>
      </w:r>
      <w:r>
        <w:rPr>
          <w:rFonts w:asciiTheme="minorHAnsi" w:hAnsiTheme="minorHAnsi" w:cs="Futura"/>
          <w:sz w:val="24"/>
          <w:szCs w:val="24"/>
        </w:rPr>
        <w:t xml:space="preserve">child continues to demonstrate significant cause for concern, a TAC meeting to discuss the potential need for an EHCP </w:t>
      </w:r>
      <w:proofErr w:type="gramStart"/>
      <w:r>
        <w:rPr>
          <w:rFonts w:asciiTheme="minorHAnsi" w:hAnsiTheme="minorHAnsi" w:cs="Futura"/>
          <w:sz w:val="24"/>
          <w:szCs w:val="24"/>
        </w:rPr>
        <w:t>will be arranged</w:t>
      </w:r>
      <w:proofErr w:type="gramEnd"/>
      <w:r>
        <w:rPr>
          <w:rFonts w:asciiTheme="minorHAnsi" w:hAnsiTheme="minorHAnsi" w:cs="Futura"/>
          <w:sz w:val="24"/>
          <w:szCs w:val="24"/>
        </w:rPr>
        <w:t xml:space="preserve"> including the parents/carers, SEND team and all relevant agencies. From this meeting ‘next steps’ shall be agreed and managed by the appropriate agency.  </w:t>
      </w:r>
    </w:p>
    <w:p w:rsidR="00E55F00" w:rsidRDefault="00990512">
      <w:pPr>
        <w:numPr>
          <w:ilvl w:val="0"/>
          <w:numId w:val="16"/>
        </w:numPr>
        <w:tabs>
          <w:tab w:val="clear" w:pos="720"/>
          <w:tab w:val="num" w:pos="1440"/>
        </w:tabs>
        <w:spacing w:after="240" w:line="360" w:lineRule="auto"/>
        <w:ind w:left="1440" w:right="425" w:hanging="720"/>
        <w:jc w:val="both"/>
        <w:rPr>
          <w:rFonts w:asciiTheme="minorHAnsi" w:hAnsiTheme="minorHAnsi" w:cs="Futura"/>
          <w:color w:val="000000"/>
          <w:sz w:val="24"/>
          <w:szCs w:val="24"/>
        </w:rPr>
      </w:pPr>
      <w:r>
        <w:rPr>
          <w:rFonts w:asciiTheme="minorHAnsi" w:hAnsiTheme="minorHAnsi" w:cs="Futura"/>
          <w:sz w:val="24"/>
          <w:szCs w:val="24"/>
        </w:rPr>
        <w:t xml:space="preserve"> A range of written evidence is collected and submitted to the Local Authority Special Needs Assessment Service from all parties involved with the child’s education and health provision. </w:t>
      </w:r>
    </w:p>
    <w:p w:rsidR="00E55F00" w:rsidRDefault="00990512">
      <w:pPr>
        <w:numPr>
          <w:ilvl w:val="0"/>
          <w:numId w:val="16"/>
        </w:numPr>
        <w:tabs>
          <w:tab w:val="clear" w:pos="720"/>
          <w:tab w:val="num" w:pos="1440"/>
        </w:tabs>
        <w:spacing w:after="0" w:line="360" w:lineRule="auto"/>
        <w:ind w:left="1440" w:right="425" w:hanging="720"/>
        <w:jc w:val="both"/>
        <w:rPr>
          <w:rFonts w:asciiTheme="minorHAnsi" w:hAnsiTheme="minorHAnsi" w:cs="Futura"/>
          <w:color w:val="000000"/>
          <w:sz w:val="24"/>
          <w:szCs w:val="24"/>
        </w:rPr>
      </w:pPr>
      <w:r>
        <w:rPr>
          <w:rFonts w:asciiTheme="minorHAnsi" w:hAnsiTheme="minorHAnsi" w:cs="Futura"/>
          <w:sz w:val="24"/>
          <w:szCs w:val="24"/>
        </w:rPr>
        <w:t xml:space="preserve"> The Statement/EHCP, if awarded, is reviewed annually and targets are set termly in conjunction with teachers, SEND team and parents/carers.</w:t>
      </w:r>
    </w:p>
    <w:p w:rsidR="00E55F00" w:rsidRDefault="00E55F00">
      <w:pPr>
        <w:spacing w:line="360" w:lineRule="auto"/>
        <w:ind w:right="425"/>
        <w:jc w:val="both"/>
        <w:rPr>
          <w:rFonts w:asciiTheme="minorHAnsi" w:eastAsia="Times New Roman" w:hAnsiTheme="minorHAnsi" w:cs="Futura"/>
          <w:b/>
          <w:bCs/>
          <w:sz w:val="24"/>
          <w:szCs w:val="24"/>
        </w:rPr>
      </w:pPr>
    </w:p>
    <w:p w:rsidR="00990512" w:rsidRDefault="00990512">
      <w:pPr>
        <w:spacing w:line="360" w:lineRule="auto"/>
        <w:ind w:right="425"/>
        <w:jc w:val="both"/>
        <w:rPr>
          <w:rFonts w:asciiTheme="minorHAnsi" w:eastAsia="Times New Roman" w:hAnsiTheme="minorHAnsi" w:cs="Futura"/>
          <w:b/>
          <w:bCs/>
          <w:sz w:val="24"/>
          <w:szCs w:val="24"/>
        </w:rPr>
      </w:pPr>
      <w:r>
        <w:rPr>
          <w:rFonts w:asciiTheme="minorHAnsi" w:eastAsia="Times New Roman" w:hAnsiTheme="minorHAnsi" w:cs="Futura"/>
          <w:b/>
          <w:bCs/>
          <w:sz w:val="24"/>
          <w:szCs w:val="24"/>
        </w:rPr>
        <w:t xml:space="preserve">     </w:t>
      </w:r>
    </w:p>
    <w:p w:rsidR="00E55F00" w:rsidRDefault="00990512">
      <w:pPr>
        <w:spacing w:line="360" w:lineRule="auto"/>
        <w:ind w:right="425"/>
        <w:jc w:val="both"/>
        <w:rPr>
          <w:rFonts w:asciiTheme="minorHAnsi" w:hAnsiTheme="minorHAnsi" w:cs="Futura"/>
          <w:b/>
          <w:sz w:val="24"/>
          <w:szCs w:val="24"/>
        </w:rPr>
      </w:pPr>
      <w:r>
        <w:rPr>
          <w:rFonts w:asciiTheme="minorHAnsi" w:eastAsia="Times New Roman" w:hAnsiTheme="minorHAnsi" w:cs="Futura"/>
          <w:b/>
          <w:bCs/>
          <w:sz w:val="24"/>
          <w:szCs w:val="24"/>
        </w:rPr>
        <w:t xml:space="preserve">   </w:t>
      </w:r>
      <w:r>
        <w:rPr>
          <w:rFonts w:asciiTheme="minorHAnsi" w:hAnsiTheme="minorHAnsi" w:cs="Futura"/>
          <w:b/>
          <w:sz w:val="24"/>
          <w:szCs w:val="24"/>
        </w:rPr>
        <w:t xml:space="preserve">The Views of the children </w:t>
      </w:r>
      <w:proofErr w:type="gramStart"/>
      <w:r>
        <w:rPr>
          <w:rFonts w:asciiTheme="minorHAnsi" w:hAnsiTheme="minorHAnsi" w:cs="Futura"/>
          <w:b/>
          <w:sz w:val="24"/>
          <w:szCs w:val="24"/>
        </w:rPr>
        <w:t>are taken</w:t>
      </w:r>
      <w:proofErr w:type="gramEnd"/>
      <w:r>
        <w:rPr>
          <w:rFonts w:asciiTheme="minorHAnsi" w:hAnsiTheme="minorHAnsi" w:cs="Futura"/>
          <w:b/>
          <w:sz w:val="24"/>
          <w:szCs w:val="24"/>
        </w:rPr>
        <w:t xml:space="preserve"> into account through:</w:t>
      </w:r>
    </w:p>
    <w:p w:rsidR="00E55F00" w:rsidRDefault="00990512">
      <w:pPr>
        <w:pStyle w:val="ListParagraph"/>
        <w:numPr>
          <w:ilvl w:val="0"/>
          <w:numId w:val="31"/>
        </w:numPr>
        <w:spacing w:after="240" w:line="360" w:lineRule="auto"/>
        <w:ind w:right="425"/>
        <w:jc w:val="both"/>
        <w:rPr>
          <w:rFonts w:asciiTheme="minorHAnsi" w:hAnsiTheme="minorHAnsi" w:cs="Futura"/>
          <w:sz w:val="24"/>
          <w:szCs w:val="24"/>
        </w:rPr>
      </w:pPr>
      <w:r>
        <w:rPr>
          <w:rFonts w:asciiTheme="minorHAnsi" w:hAnsiTheme="minorHAnsi" w:cs="Futura"/>
          <w:sz w:val="24"/>
          <w:szCs w:val="24"/>
        </w:rPr>
        <w:t>involving children in the decision making about SEN provision by, for example:</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Target setting with them</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 xml:space="preserve">Assessing progress with them </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Supporting them to take an active role in the annual review process</w:t>
      </w:r>
    </w:p>
    <w:p w:rsidR="00E55F00" w:rsidRDefault="00990512">
      <w:pPr>
        <w:numPr>
          <w:ilvl w:val="0"/>
          <w:numId w:val="17"/>
        </w:numPr>
        <w:tabs>
          <w:tab w:val="clear" w:pos="946"/>
          <w:tab w:val="num" w:pos="1440"/>
        </w:tabs>
        <w:spacing w:after="240" w:line="360" w:lineRule="auto"/>
        <w:ind w:left="1440" w:right="425" w:hanging="720"/>
        <w:jc w:val="both"/>
        <w:rPr>
          <w:rFonts w:asciiTheme="minorHAnsi" w:hAnsiTheme="minorHAnsi" w:cs="Futura"/>
          <w:b/>
          <w:color w:val="000000"/>
          <w:sz w:val="24"/>
          <w:szCs w:val="24"/>
        </w:rPr>
      </w:pPr>
      <w:r>
        <w:rPr>
          <w:rFonts w:asciiTheme="minorHAnsi" w:hAnsiTheme="minorHAnsi" w:cs="Futura"/>
          <w:color w:val="000000"/>
          <w:sz w:val="24"/>
          <w:szCs w:val="24"/>
        </w:rPr>
        <w:t xml:space="preserve">Contributing to reports where appropriate or whenever deemed suitable in supporting provision. </w:t>
      </w:r>
    </w:p>
    <w:p w:rsidR="00E55F00" w:rsidRDefault="00990512">
      <w:pPr>
        <w:spacing w:after="240" w:line="360" w:lineRule="auto"/>
        <w:ind w:right="425"/>
        <w:jc w:val="both"/>
        <w:rPr>
          <w:rFonts w:asciiTheme="minorHAnsi" w:hAnsiTheme="minorHAnsi" w:cs="Futura"/>
          <w:b/>
          <w:color w:val="000000"/>
          <w:sz w:val="24"/>
          <w:szCs w:val="24"/>
        </w:rPr>
      </w:pPr>
      <w:r>
        <w:rPr>
          <w:rFonts w:asciiTheme="minorHAnsi" w:hAnsiTheme="minorHAnsi" w:cs="Futura"/>
          <w:b/>
          <w:sz w:val="24"/>
          <w:szCs w:val="24"/>
          <w:u w:val="single"/>
        </w:rPr>
        <w:t>We value parental partnerships</w:t>
      </w:r>
    </w:p>
    <w:p w:rsidR="00E55F00" w:rsidRDefault="00990512">
      <w:pPr>
        <w:tabs>
          <w:tab w:val="left" w:pos="720"/>
        </w:tabs>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Parents will work in partnership with the school and other agencies through:</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Sharing concerns, questions and thoughts about their child regularly</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Providing information about their child and circumstances as appropriate</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 xml:space="preserve">Discussing progress and attainment regularly </w:t>
      </w:r>
    </w:p>
    <w:p w:rsidR="00E55F00" w:rsidRDefault="00990512">
      <w:pPr>
        <w:numPr>
          <w:ilvl w:val="3"/>
          <w:numId w:val="5"/>
        </w:numPr>
        <w:tabs>
          <w:tab w:val="clear" w:pos="2746"/>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Taking shared responsibility for supporting their child’s learning (all parents have signed a Home/School Agreement</w:t>
      </w:r>
    </w:p>
    <w:p w:rsidR="00E55F00" w:rsidRDefault="00E55F00">
      <w:pPr>
        <w:spacing w:line="360" w:lineRule="auto"/>
        <w:ind w:left="360" w:right="425"/>
        <w:jc w:val="both"/>
        <w:rPr>
          <w:rFonts w:asciiTheme="minorHAnsi" w:hAnsiTheme="minorHAnsi" w:cs="Futura"/>
          <w:b/>
          <w:sz w:val="24"/>
          <w:szCs w:val="24"/>
        </w:rPr>
      </w:pPr>
    </w:p>
    <w:p w:rsidR="00E55F00" w:rsidRDefault="00990512">
      <w:pPr>
        <w:spacing w:after="0" w:line="360" w:lineRule="auto"/>
        <w:ind w:left="720" w:right="425"/>
        <w:jc w:val="both"/>
        <w:rPr>
          <w:rFonts w:asciiTheme="minorHAnsi" w:hAnsiTheme="minorHAnsi" w:cs="Futura"/>
          <w:b/>
          <w:sz w:val="24"/>
          <w:szCs w:val="24"/>
        </w:rPr>
      </w:pPr>
      <w:r>
        <w:rPr>
          <w:rFonts w:asciiTheme="minorHAnsi" w:hAnsiTheme="minorHAnsi" w:cs="Futura"/>
          <w:b/>
          <w:sz w:val="24"/>
          <w:szCs w:val="24"/>
        </w:rPr>
        <w:t>Parents/Carers contributions are sought through:</w:t>
      </w:r>
    </w:p>
    <w:p w:rsidR="00E55F00" w:rsidRDefault="00990512">
      <w:pPr>
        <w:numPr>
          <w:ilvl w:val="3"/>
          <w:numId w:val="5"/>
        </w:numPr>
        <w:tabs>
          <w:tab w:val="clear" w:pos="27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Parent meetings,</w:t>
      </w:r>
      <w:r w:rsidR="00D0652A">
        <w:rPr>
          <w:rFonts w:asciiTheme="minorHAnsi" w:hAnsiTheme="minorHAnsi" w:cs="Futura"/>
          <w:sz w:val="24"/>
          <w:szCs w:val="24"/>
        </w:rPr>
        <w:t xml:space="preserve"> SEN Support Plan reviews, </w:t>
      </w:r>
      <w:proofErr w:type="gramStart"/>
      <w:r w:rsidR="00D0652A">
        <w:rPr>
          <w:rFonts w:asciiTheme="minorHAnsi" w:hAnsiTheme="minorHAnsi" w:cs="Futura"/>
          <w:sz w:val="24"/>
          <w:szCs w:val="24"/>
        </w:rPr>
        <w:t xml:space="preserve">EHCP </w:t>
      </w:r>
      <w:r>
        <w:rPr>
          <w:rFonts w:asciiTheme="minorHAnsi" w:hAnsiTheme="minorHAnsi" w:cs="Futura"/>
          <w:sz w:val="24"/>
          <w:szCs w:val="24"/>
        </w:rPr>
        <w:t xml:space="preserve"> reviews</w:t>
      </w:r>
      <w:proofErr w:type="gramEnd"/>
      <w:r>
        <w:rPr>
          <w:rFonts w:asciiTheme="minorHAnsi" w:hAnsiTheme="minorHAnsi" w:cs="Futura"/>
          <w:sz w:val="24"/>
          <w:szCs w:val="24"/>
        </w:rPr>
        <w:t>, informal conversations, any written format or any other method deemed suitable by all parties.  There will be recognition of the need for flexibility and the timing and structure of meetings.</w:t>
      </w:r>
    </w:p>
    <w:p w:rsidR="00E55F00" w:rsidRDefault="00990512">
      <w:pPr>
        <w:tabs>
          <w:tab w:val="num" w:pos="1440"/>
        </w:tabs>
        <w:spacing w:line="360" w:lineRule="auto"/>
        <w:ind w:right="425"/>
        <w:jc w:val="both"/>
        <w:rPr>
          <w:rFonts w:asciiTheme="minorHAnsi" w:hAnsiTheme="minorHAnsi" w:cs="Futura"/>
          <w:sz w:val="24"/>
          <w:szCs w:val="24"/>
        </w:rPr>
      </w:pPr>
      <w:r>
        <w:rPr>
          <w:rFonts w:asciiTheme="minorHAnsi" w:hAnsiTheme="minorHAnsi" w:cs="Futura"/>
          <w:sz w:val="24"/>
          <w:szCs w:val="24"/>
        </w:rPr>
        <w:t xml:space="preserve">   </w:t>
      </w:r>
    </w:p>
    <w:p w:rsidR="00E55F00" w:rsidRDefault="00990512">
      <w:pPr>
        <w:spacing w:after="0" w:line="360" w:lineRule="auto"/>
        <w:ind w:right="425"/>
        <w:jc w:val="both"/>
        <w:rPr>
          <w:rFonts w:asciiTheme="minorHAnsi" w:hAnsiTheme="minorHAnsi" w:cs="Futura"/>
          <w:b/>
          <w:sz w:val="24"/>
          <w:szCs w:val="24"/>
        </w:rPr>
      </w:pPr>
      <w:r>
        <w:rPr>
          <w:rFonts w:asciiTheme="minorHAnsi" w:hAnsiTheme="minorHAnsi" w:cs="Futura"/>
          <w:b/>
          <w:sz w:val="24"/>
          <w:szCs w:val="24"/>
        </w:rPr>
        <w:t xml:space="preserve">           Keeping parents/carers fully involved</w:t>
      </w:r>
    </w:p>
    <w:p w:rsidR="00E55F00" w:rsidRDefault="00990512">
      <w:pPr>
        <w:spacing w:line="360" w:lineRule="auto"/>
        <w:ind w:right="425" w:firstLine="720"/>
        <w:jc w:val="both"/>
        <w:rPr>
          <w:rFonts w:asciiTheme="minorHAnsi" w:hAnsiTheme="minorHAnsi" w:cs="Futura"/>
          <w:sz w:val="24"/>
          <w:szCs w:val="24"/>
        </w:rPr>
      </w:pPr>
      <w:r>
        <w:rPr>
          <w:rFonts w:asciiTheme="minorHAnsi" w:hAnsiTheme="minorHAnsi" w:cs="Futura"/>
          <w:sz w:val="24"/>
          <w:szCs w:val="24"/>
        </w:rPr>
        <w:t>The school will:</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 xml:space="preserve">Make parents aware of how to access support in preparing for their contributions </w:t>
      </w:r>
    </w:p>
    <w:p w:rsidR="00E55F00" w:rsidRDefault="00990512">
      <w:pPr>
        <w:numPr>
          <w:ilvl w:val="3"/>
          <w:numId w:val="5"/>
        </w:numPr>
        <w:tabs>
          <w:tab w:val="clear" w:pos="2746"/>
        </w:tabs>
        <w:spacing w:after="0" w:line="360" w:lineRule="auto"/>
        <w:ind w:left="993" w:hanging="284"/>
        <w:jc w:val="both"/>
        <w:rPr>
          <w:rFonts w:asciiTheme="minorHAnsi" w:hAnsiTheme="minorHAnsi" w:cs="Futura"/>
          <w:sz w:val="24"/>
          <w:szCs w:val="24"/>
        </w:rPr>
      </w:pPr>
      <w:r>
        <w:rPr>
          <w:rFonts w:asciiTheme="minorHAnsi" w:hAnsiTheme="minorHAnsi" w:cs="Futura"/>
          <w:sz w:val="24"/>
          <w:szCs w:val="24"/>
        </w:rPr>
        <w:t>Make sure that parents/carers are given documents to discuss prior to meetings wherever possible</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Make sure information about procedures are accessible to all</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Share information about pupil progress regularly</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 xml:space="preserve">Inform parents of any changes </w:t>
      </w:r>
    </w:p>
    <w:p w:rsidR="00E55F00" w:rsidRDefault="00990512">
      <w:pPr>
        <w:numPr>
          <w:ilvl w:val="3"/>
          <w:numId w:val="5"/>
        </w:numPr>
        <w:tabs>
          <w:tab w:val="clear" w:pos="2746"/>
        </w:tabs>
        <w:spacing w:after="0" w:line="360" w:lineRule="auto"/>
        <w:ind w:left="993" w:right="425" w:hanging="284"/>
        <w:jc w:val="both"/>
        <w:rPr>
          <w:rFonts w:asciiTheme="minorHAnsi" w:hAnsiTheme="minorHAnsi" w:cs="Futura"/>
          <w:sz w:val="24"/>
          <w:szCs w:val="24"/>
        </w:rPr>
      </w:pPr>
      <w:r>
        <w:rPr>
          <w:rFonts w:asciiTheme="minorHAnsi" w:hAnsiTheme="minorHAnsi" w:cs="Futura"/>
          <w:sz w:val="24"/>
          <w:szCs w:val="24"/>
        </w:rPr>
        <w:t>Share</w:t>
      </w:r>
      <w:r>
        <w:rPr>
          <w:rFonts w:asciiTheme="minorHAnsi" w:hAnsiTheme="minorHAnsi" w:cs="Futura"/>
          <w:color w:val="00B050"/>
          <w:sz w:val="24"/>
          <w:szCs w:val="24"/>
        </w:rPr>
        <w:t xml:space="preserve"> </w:t>
      </w:r>
      <w:r>
        <w:rPr>
          <w:rFonts w:asciiTheme="minorHAnsi" w:hAnsiTheme="minorHAnsi" w:cs="Futura"/>
          <w:sz w:val="24"/>
          <w:szCs w:val="24"/>
        </w:rPr>
        <w:t>SEN Support Plans with parents termly</w:t>
      </w:r>
    </w:p>
    <w:p w:rsidR="00E55F00" w:rsidRDefault="00990512">
      <w:pPr>
        <w:spacing w:line="360" w:lineRule="auto"/>
        <w:ind w:left="720" w:right="425"/>
        <w:jc w:val="both"/>
        <w:rPr>
          <w:rFonts w:asciiTheme="minorHAnsi" w:hAnsiTheme="minorHAnsi" w:cs="Futura"/>
          <w:sz w:val="24"/>
          <w:szCs w:val="24"/>
        </w:rPr>
      </w:pPr>
      <w:r>
        <w:rPr>
          <w:rFonts w:asciiTheme="minorHAnsi" w:hAnsiTheme="minorHAnsi" w:cs="Futura"/>
          <w:sz w:val="24"/>
          <w:szCs w:val="24"/>
        </w:rPr>
        <w:t xml:space="preserve">Parents may not be informed of initial anonymous advice seeking from external agencies but where further action is required all referrals and named discussions will only take place with parental consent. </w:t>
      </w:r>
    </w:p>
    <w:p w:rsidR="00E55F00" w:rsidRDefault="00990512">
      <w:pPr>
        <w:spacing w:line="360" w:lineRule="auto"/>
        <w:ind w:left="720" w:right="425"/>
        <w:jc w:val="both"/>
        <w:rPr>
          <w:rFonts w:asciiTheme="minorHAnsi" w:hAnsiTheme="minorHAnsi" w:cs="Futura"/>
          <w:sz w:val="24"/>
          <w:szCs w:val="24"/>
        </w:rPr>
      </w:pPr>
      <w:r>
        <w:rPr>
          <w:rFonts w:asciiTheme="minorHAnsi" w:hAnsiTheme="minorHAnsi" w:cs="Futura"/>
          <w:sz w:val="24"/>
          <w:szCs w:val="24"/>
        </w:rPr>
        <w:t xml:space="preserve">Behaviour management procedures for SEN children accord with the school behaviour policy (see </w:t>
      </w:r>
      <w:r>
        <w:rPr>
          <w:rFonts w:asciiTheme="minorHAnsi" w:hAnsiTheme="minorHAnsi" w:cs="Futura"/>
          <w:color w:val="00B050"/>
          <w:sz w:val="24"/>
          <w:szCs w:val="24"/>
        </w:rPr>
        <w:t>separate policy</w:t>
      </w:r>
      <w:r>
        <w:rPr>
          <w:rFonts w:asciiTheme="minorHAnsi" w:hAnsiTheme="minorHAnsi" w:cs="Futura"/>
          <w:sz w:val="24"/>
          <w:szCs w:val="24"/>
        </w:rPr>
        <w:t xml:space="preserve">) or follow guidance and support from outside agency where appropriate to an individual case. </w:t>
      </w:r>
    </w:p>
    <w:p w:rsidR="00E55F00" w:rsidRDefault="00990512">
      <w:pPr>
        <w:spacing w:line="360" w:lineRule="auto"/>
        <w:ind w:left="360" w:right="425"/>
        <w:jc w:val="both"/>
        <w:rPr>
          <w:rFonts w:asciiTheme="minorHAnsi" w:hAnsiTheme="minorHAnsi" w:cs="Futura"/>
          <w:b/>
          <w:sz w:val="24"/>
          <w:szCs w:val="24"/>
          <w:u w:val="single"/>
        </w:rPr>
      </w:pPr>
      <w:r>
        <w:rPr>
          <w:rFonts w:asciiTheme="minorHAnsi" w:hAnsiTheme="minorHAnsi" w:cs="Futura"/>
          <w:b/>
          <w:sz w:val="24"/>
          <w:szCs w:val="24"/>
          <w:u w:val="single"/>
        </w:rPr>
        <w:t>Children with additional needs get access to a full and inclusive curriculum</w:t>
      </w:r>
    </w:p>
    <w:p w:rsidR="00E55F00" w:rsidRDefault="00990512">
      <w:pPr>
        <w:spacing w:line="360" w:lineRule="auto"/>
        <w:ind w:left="360" w:right="425"/>
        <w:jc w:val="both"/>
        <w:rPr>
          <w:rFonts w:asciiTheme="minorHAnsi" w:hAnsiTheme="minorHAnsi" w:cs="Futura"/>
          <w:b/>
          <w:sz w:val="24"/>
          <w:szCs w:val="24"/>
        </w:rPr>
      </w:pPr>
      <w:r>
        <w:rPr>
          <w:rFonts w:asciiTheme="minorHAnsi" w:hAnsiTheme="minorHAnsi" w:cs="Futura"/>
          <w:b/>
          <w:sz w:val="24"/>
          <w:szCs w:val="24"/>
        </w:rPr>
        <w:t>Admission Arrangements.</w:t>
      </w:r>
    </w:p>
    <w:p w:rsidR="00E55F00" w:rsidRDefault="00990512">
      <w:pPr>
        <w:numPr>
          <w:ilvl w:val="0"/>
          <w:numId w:val="18"/>
        </w:numPr>
        <w:tabs>
          <w:tab w:val="clear" w:pos="9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There are not different admission arrangements for pupils with SEN who do not have statements or EHCPs</w:t>
      </w:r>
    </w:p>
    <w:p w:rsidR="00E55F00" w:rsidRDefault="00990512">
      <w:pPr>
        <w:numPr>
          <w:ilvl w:val="0"/>
          <w:numId w:val="18"/>
        </w:numPr>
        <w:tabs>
          <w:tab w:val="clear" w:pos="9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Children applying with statements/EHCPs will have their needs assessed and admission agreed in line with the admissions policy and SEN Code of Practice, gaining priority admission if the school is able to provide for their needs</w:t>
      </w:r>
    </w:p>
    <w:p w:rsidR="00E55F00" w:rsidRDefault="00990512">
      <w:pPr>
        <w:numPr>
          <w:ilvl w:val="0"/>
          <w:numId w:val="18"/>
        </w:numPr>
        <w:tabs>
          <w:tab w:val="clear" w:pos="946"/>
        </w:tabs>
        <w:spacing w:after="0" w:line="360" w:lineRule="auto"/>
        <w:ind w:left="1134" w:right="425" w:hanging="447"/>
        <w:jc w:val="both"/>
        <w:rPr>
          <w:rFonts w:asciiTheme="minorHAnsi" w:hAnsiTheme="minorHAnsi" w:cs="Futura"/>
          <w:sz w:val="24"/>
          <w:szCs w:val="24"/>
        </w:rPr>
      </w:pPr>
      <w:r>
        <w:rPr>
          <w:rFonts w:asciiTheme="minorHAnsi" w:hAnsiTheme="minorHAnsi" w:cs="Futura"/>
          <w:sz w:val="24"/>
          <w:szCs w:val="24"/>
        </w:rPr>
        <w:t>The school will make every effort to meet the needs of SEN children</w:t>
      </w:r>
    </w:p>
    <w:p w:rsidR="00E55F00" w:rsidRDefault="00990512">
      <w:pPr>
        <w:spacing w:after="0" w:line="360" w:lineRule="auto"/>
        <w:ind w:right="425"/>
        <w:rPr>
          <w:rFonts w:asciiTheme="minorHAnsi" w:hAnsiTheme="minorHAnsi" w:cs="Futura"/>
          <w:b/>
          <w:sz w:val="24"/>
          <w:szCs w:val="24"/>
        </w:rPr>
      </w:pPr>
      <w:r>
        <w:rPr>
          <w:rFonts w:asciiTheme="minorHAnsi" w:hAnsiTheme="minorHAnsi" w:cs="Futura"/>
          <w:b/>
          <w:sz w:val="24"/>
          <w:szCs w:val="24"/>
        </w:rPr>
        <w:t xml:space="preserve">      Equality</w:t>
      </w:r>
    </w:p>
    <w:p w:rsidR="00E55F00" w:rsidRDefault="00990512">
      <w:pPr>
        <w:numPr>
          <w:ilvl w:val="0"/>
          <w:numId w:val="19"/>
        </w:numPr>
        <w:tabs>
          <w:tab w:val="clear" w:pos="1260"/>
        </w:tabs>
        <w:spacing w:after="0" w:line="360" w:lineRule="auto"/>
        <w:ind w:left="1134" w:right="425" w:hanging="447"/>
        <w:jc w:val="both"/>
        <w:rPr>
          <w:rFonts w:asciiTheme="minorHAnsi" w:hAnsiTheme="minorHAnsi" w:cs="Futura"/>
          <w:b/>
          <w:sz w:val="24"/>
          <w:szCs w:val="24"/>
        </w:rPr>
      </w:pPr>
      <w:r>
        <w:rPr>
          <w:rFonts w:asciiTheme="minorHAnsi" w:hAnsiTheme="minorHAnsi" w:cs="Futura"/>
          <w:sz w:val="24"/>
          <w:szCs w:val="24"/>
        </w:rPr>
        <w:t>See also Perranporth’s equal opportunities policy</w:t>
      </w:r>
    </w:p>
    <w:p w:rsidR="00E55F00" w:rsidRDefault="00990512">
      <w:pPr>
        <w:numPr>
          <w:ilvl w:val="0"/>
          <w:numId w:val="19"/>
        </w:numPr>
        <w:tabs>
          <w:tab w:val="clear" w:pos="1260"/>
        </w:tabs>
        <w:spacing w:after="0" w:line="360" w:lineRule="auto"/>
        <w:ind w:left="1134" w:right="425" w:hanging="447"/>
        <w:jc w:val="both"/>
        <w:rPr>
          <w:rFonts w:asciiTheme="minorHAnsi" w:hAnsiTheme="minorHAnsi" w:cs="Futura"/>
          <w:b/>
          <w:sz w:val="24"/>
          <w:szCs w:val="24"/>
        </w:rPr>
      </w:pPr>
      <w:r>
        <w:rPr>
          <w:rFonts w:asciiTheme="minorHAnsi" w:hAnsiTheme="minorHAnsi" w:cs="Futura"/>
          <w:sz w:val="24"/>
          <w:szCs w:val="24"/>
        </w:rPr>
        <w:t>All pupils have an equal opportunity to engage in the curriculum</w:t>
      </w:r>
    </w:p>
    <w:p w:rsidR="00E55F00" w:rsidRDefault="00990512">
      <w:pPr>
        <w:numPr>
          <w:ilvl w:val="0"/>
          <w:numId w:val="19"/>
        </w:numPr>
        <w:tabs>
          <w:tab w:val="clear" w:pos="1260"/>
        </w:tabs>
        <w:spacing w:after="0" w:line="360" w:lineRule="auto"/>
        <w:ind w:left="1134" w:right="425" w:hanging="447"/>
        <w:jc w:val="both"/>
        <w:rPr>
          <w:rFonts w:asciiTheme="minorHAnsi" w:hAnsiTheme="minorHAnsi" w:cs="Futura"/>
          <w:b/>
          <w:sz w:val="24"/>
          <w:szCs w:val="24"/>
        </w:rPr>
      </w:pPr>
      <w:r>
        <w:rPr>
          <w:rFonts w:asciiTheme="minorHAnsi" w:hAnsiTheme="minorHAnsi" w:cs="Futura"/>
          <w:sz w:val="24"/>
          <w:szCs w:val="24"/>
        </w:rPr>
        <w:t>All pupils follow the expected behaviour policy as appropriate for their specific needs (see Behaviour Policy)</w:t>
      </w:r>
    </w:p>
    <w:p w:rsidR="00E55F00" w:rsidRDefault="00E55F00">
      <w:pPr>
        <w:spacing w:line="360" w:lineRule="auto"/>
        <w:ind w:left="360" w:right="425"/>
        <w:jc w:val="both"/>
        <w:rPr>
          <w:rFonts w:asciiTheme="minorHAnsi" w:hAnsiTheme="minorHAnsi" w:cs="Futura"/>
          <w:b/>
          <w:sz w:val="24"/>
          <w:szCs w:val="24"/>
        </w:rPr>
      </w:pPr>
    </w:p>
    <w:p w:rsidR="00E55F00" w:rsidRDefault="00990512">
      <w:pPr>
        <w:spacing w:line="360" w:lineRule="auto"/>
        <w:ind w:right="425"/>
        <w:jc w:val="both"/>
        <w:rPr>
          <w:rFonts w:asciiTheme="minorHAnsi" w:hAnsiTheme="minorHAnsi" w:cs="Futura"/>
          <w:b/>
          <w:sz w:val="24"/>
          <w:szCs w:val="24"/>
        </w:rPr>
      </w:pPr>
      <w:r>
        <w:rPr>
          <w:rFonts w:asciiTheme="minorHAnsi" w:hAnsiTheme="minorHAnsi" w:cs="Futura"/>
          <w:b/>
          <w:sz w:val="24"/>
          <w:szCs w:val="24"/>
        </w:rPr>
        <w:t xml:space="preserve">      Accessible</w:t>
      </w:r>
    </w:p>
    <w:p w:rsidR="00E55F00" w:rsidRDefault="00990512">
      <w:pPr>
        <w:numPr>
          <w:ilvl w:val="0"/>
          <w:numId w:val="19"/>
        </w:numPr>
        <w:tabs>
          <w:tab w:val="clear" w:pos="1260"/>
          <w:tab w:val="num" w:pos="1440"/>
        </w:tabs>
        <w:spacing w:after="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An accessible curriculum is provided for all individual pupil needs</w:t>
      </w:r>
    </w:p>
    <w:p w:rsidR="00E55F00" w:rsidRDefault="00990512">
      <w:pPr>
        <w:numPr>
          <w:ilvl w:val="0"/>
          <w:numId w:val="19"/>
        </w:numPr>
        <w:tabs>
          <w:tab w:val="clear" w:pos="1260"/>
          <w:tab w:val="num" w:pos="1440"/>
        </w:tabs>
        <w:spacing w:after="0" w:line="360" w:lineRule="auto"/>
        <w:ind w:left="1440" w:right="425" w:hanging="720"/>
        <w:jc w:val="both"/>
        <w:rPr>
          <w:rFonts w:asciiTheme="minorHAnsi" w:hAnsiTheme="minorHAnsi" w:cs="Futura"/>
          <w:b/>
          <w:sz w:val="24"/>
          <w:szCs w:val="24"/>
        </w:rPr>
      </w:pPr>
      <w:r>
        <w:rPr>
          <w:rFonts w:asciiTheme="minorHAnsi" w:hAnsiTheme="minorHAnsi" w:cs="Futura"/>
          <w:sz w:val="24"/>
          <w:szCs w:val="24"/>
        </w:rPr>
        <w:t>Termly curriculum plans are published on the school website outlining coverage and adaptations</w:t>
      </w:r>
      <w:bookmarkStart w:id="2" w:name="_Section_2:_Roles"/>
      <w:bookmarkEnd w:id="2"/>
    </w:p>
    <w:p w:rsidR="00E55F00" w:rsidRDefault="00E55F00">
      <w:pPr>
        <w:spacing w:after="0" w:line="360" w:lineRule="auto"/>
        <w:ind w:left="1440" w:right="425"/>
        <w:jc w:val="both"/>
        <w:rPr>
          <w:rFonts w:asciiTheme="minorHAnsi" w:hAnsiTheme="minorHAnsi" w:cs="Futura"/>
          <w:b/>
          <w:sz w:val="24"/>
          <w:szCs w:val="24"/>
        </w:rPr>
      </w:pPr>
    </w:p>
    <w:p w:rsidR="00D0652A" w:rsidRDefault="00D0652A">
      <w:pPr>
        <w:spacing w:after="0" w:line="360" w:lineRule="auto"/>
        <w:ind w:left="1440" w:right="425"/>
        <w:jc w:val="both"/>
        <w:rPr>
          <w:rFonts w:asciiTheme="minorHAnsi" w:hAnsiTheme="minorHAnsi" w:cs="Futura"/>
          <w:b/>
          <w:sz w:val="24"/>
          <w:szCs w:val="24"/>
        </w:rPr>
      </w:pPr>
    </w:p>
    <w:p w:rsidR="00E55F00" w:rsidRDefault="00990512">
      <w:pPr>
        <w:spacing w:after="0" w:line="360" w:lineRule="auto"/>
        <w:ind w:right="425"/>
        <w:rPr>
          <w:rFonts w:asciiTheme="minorHAnsi" w:hAnsiTheme="minorHAnsi" w:cs="Futura"/>
          <w:b/>
          <w:sz w:val="24"/>
          <w:szCs w:val="24"/>
        </w:rPr>
      </w:pPr>
      <w:r>
        <w:rPr>
          <w:rFonts w:asciiTheme="minorHAnsi" w:hAnsiTheme="minorHAnsi" w:cs="Futura"/>
          <w:b/>
          <w:sz w:val="24"/>
          <w:szCs w:val="24"/>
          <w:u w:val="single"/>
        </w:rPr>
        <w:t>Roles and Responsibilities</w:t>
      </w:r>
    </w:p>
    <w:p w:rsidR="00E55F00" w:rsidRDefault="00990512">
      <w:pPr>
        <w:pStyle w:val="BodyText2"/>
        <w:spacing w:line="360" w:lineRule="auto"/>
        <w:ind w:left="360" w:right="425"/>
        <w:rPr>
          <w:rFonts w:asciiTheme="minorHAnsi" w:hAnsiTheme="minorHAnsi" w:cs="Futura"/>
          <w:b/>
          <w:szCs w:val="24"/>
        </w:rPr>
      </w:pPr>
      <w:r>
        <w:rPr>
          <w:rFonts w:asciiTheme="minorHAnsi" w:hAnsiTheme="minorHAnsi" w:cs="Futura"/>
          <w:szCs w:val="24"/>
        </w:rPr>
        <w:t>Overseeing the provision of SEN within the school is the responsibility of the Governors and the Head teacher</w:t>
      </w:r>
      <w:r>
        <w:rPr>
          <w:rFonts w:asciiTheme="minorHAnsi" w:hAnsiTheme="minorHAnsi" w:cs="Futura"/>
          <w:b/>
          <w:szCs w:val="24"/>
        </w:rPr>
        <w:t xml:space="preserve"> </w:t>
      </w:r>
    </w:p>
    <w:p w:rsidR="00E55F00" w:rsidRDefault="00E55F00">
      <w:pPr>
        <w:pStyle w:val="BodyText2"/>
        <w:spacing w:line="360" w:lineRule="auto"/>
        <w:ind w:left="360" w:right="425"/>
        <w:rPr>
          <w:rFonts w:asciiTheme="minorHAnsi" w:hAnsiTheme="minorHAnsi" w:cs="Futura"/>
          <w:b/>
          <w:szCs w:val="24"/>
        </w:rPr>
      </w:pPr>
    </w:p>
    <w:p w:rsidR="00E55F00" w:rsidRDefault="00990512">
      <w:pPr>
        <w:pStyle w:val="BodyText2"/>
        <w:spacing w:line="360" w:lineRule="auto"/>
        <w:ind w:left="360" w:right="425"/>
        <w:rPr>
          <w:rFonts w:asciiTheme="minorHAnsi" w:hAnsiTheme="minorHAnsi" w:cs="Futura"/>
          <w:szCs w:val="24"/>
        </w:rPr>
      </w:pPr>
      <w:r>
        <w:rPr>
          <w:rFonts w:asciiTheme="minorHAnsi" w:hAnsiTheme="minorHAnsi" w:cs="Futura"/>
          <w:szCs w:val="24"/>
        </w:rPr>
        <w:t>The Governors and Head teacher delegate responsibility to the Co-ordinator for Special Educational needs (</w:t>
      </w:r>
      <w:proofErr w:type="spellStart"/>
      <w:r>
        <w:rPr>
          <w:rFonts w:asciiTheme="minorHAnsi" w:hAnsiTheme="minorHAnsi" w:cs="Futura"/>
          <w:szCs w:val="24"/>
        </w:rPr>
        <w:t>SENCo</w:t>
      </w:r>
      <w:proofErr w:type="spellEnd"/>
      <w:r>
        <w:rPr>
          <w:rFonts w:asciiTheme="minorHAnsi" w:hAnsiTheme="minorHAnsi" w:cs="Futura"/>
          <w:szCs w:val="24"/>
        </w:rPr>
        <w:t xml:space="preserve">). The named responsible person is </w:t>
      </w:r>
      <w:r>
        <w:rPr>
          <w:rFonts w:asciiTheme="minorHAnsi" w:hAnsiTheme="minorHAnsi" w:cs="Futura"/>
          <w:color w:val="00B050"/>
          <w:szCs w:val="24"/>
        </w:rPr>
        <w:t xml:space="preserve">Nadia </w:t>
      </w:r>
      <w:proofErr w:type="spellStart"/>
      <w:r>
        <w:rPr>
          <w:rFonts w:asciiTheme="minorHAnsi" w:hAnsiTheme="minorHAnsi" w:cs="Futura"/>
          <w:color w:val="00B050"/>
          <w:szCs w:val="24"/>
        </w:rPr>
        <w:t>Lampier</w:t>
      </w:r>
      <w:proofErr w:type="spellEnd"/>
      <w:r w:rsidR="00D0652A">
        <w:rPr>
          <w:rFonts w:asciiTheme="minorHAnsi" w:hAnsiTheme="minorHAnsi" w:cs="Futura"/>
          <w:color w:val="00B050"/>
          <w:szCs w:val="24"/>
        </w:rPr>
        <w:t>. Claire Davis (Acting SENCO covering maternity leave)</w:t>
      </w:r>
    </w:p>
    <w:p w:rsidR="00E55F00" w:rsidRDefault="00990512">
      <w:pPr>
        <w:pStyle w:val="BodyText2"/>
        <w:spacing w:line="360" w:lineRule="auto"/>
        <w:ind w:left="360" w:right="425"/>
        <w:rPr>
          <w:rFonts w:asciiTheme="minorHAnsi" w:hAnsiTheme="minorHAnsi" w:cs="Futura"/>
          <w:szCs w:val="24"/>
        </w:rPr>
      </w:pPr>
      <w:r>
        <w:rPr>
          <w:rFonts w:asciiTheme="minorHAnsi" w:hAnsiTheme="minorHAnsi" w:cs="Futura"/>
          <w:szCs w:val="24"/>
        </w:rPr>
        <w:t xml:space="preserve">The </w:t>
      </w:r>
      <w:proofErr w:type="spellStart"/>
      <w:r>
        <w:rPr>
          <w:rFonts w:asciiTheme="minorHAnsi" w:hAnsiTheme="minorHAnsi" w:cs="Futura"/>
          <w:szCs w:val="24"/>
        </w:rPr>
        <w:t>SENCo</w:t>
      </w:r>
      <w:proofErr w:type="spellEnd"/>
      <w:r>
        <w:rPr>
          <w:rFonts w:asciiTheme="minorHAnsi" w:hAnsiTheme="minorHAnsi" w:cs="Futura"/>
          <w:szCs w:val="24"/>
        </w:rPr>
        <w:t xml:space="preserve"> is responsible </w:t>
      </w:r>
      <w:proofErr w:type="gramStart"/>
      <w:r>
        <w:rPr>
          <w:rFonts w:asciiTheme="minorHAnsi" w:hAnsiTheme="minorHAnsi" w:cs="Futura"/>
          <w:szCs w:val="24"/>
        </w:rPr>
        <w:t>for:</w:t>
      </w:r>
      <w:proofErr w:type="gramEnd"/>
      <w:r>
        <w:rPr>
          <w:rFonts w:asciiTheme="minorHAnsi" w:hAnsiTheme="minorHAnsi" w:cs="Futura"/>
          <w:szCs w:val="24"/>
        </w:rPr>
        <w:t>-</w:t>
      </w:r>
    </w:p>
    <w:p w:rsidR="00E55F00" w:rsidRDefault="00E55F00">
      <w:pPr>
        <w:pStyle w:val="BodyText2"/>
        <w:spacing w:line="360" w:lineRule="auto"/>
        <w:ind w:left="360" w:right="425"/>
        <w:rPr>
          <w:rFonts w:asciiTheme="minorHAnsi" w:hAnsiTheme="minorHAnsi" w:cs="Futura"/>
          <w:szCs w:val="24"/>
          <w:u w:val="single"/>
        </w:rPr>
      </w:pP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The day-to-day organisation of the SEN policy</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Monitoring  data for those pupils on SEN Support and ‘On Alert’ children</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Assessing progress through book scrutiny/lesson observations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 xml:space="preserve">Coordinating the provision for pupils </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Maintaining the school’s SEN records for identified pupils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Liaising with and advising teachers about SEN planning, provision, resources, approaches etc.</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Liaising with parents of children with special educational needs.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Liaising with external agencies</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Contributing to the in-service training of staff</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Reporting to the governing body on SEN policy</w:t>
      </w:r>
    </w:p>
    <w:p w:rsidR="00E55F00" w:rsidRDefault="00990512">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r>
        <w:rPr>
          <w:rFonts w:asciiTheme="minorHAnsi" w:hAnsiTheme="minorHAnsi" w:cs="Futura"/>
          <w:sz w:val="24"/>
          <w:szCs w:val="24"/>
        </w:rPr>
        <w:t>Managing the SEN budget set for purchasing specialist resources</w:t>
      </w:r>
    </w:p>
    <w:p w:rsidR="00E55F00" w:rsidRDefault="00E55F00">
      <w:pPr>
        <w:numPr>
          <w:ilvl w:val="0"/>
          <w:numId w:val="4"/>
        </w:numPr>
        <w:tabs>
          <w:tab w:val="clear" w:pos="360"/>
          <w:tab w:val="num" w:pos="1440"/>
        </w:tabs>
        <w:spacing w:after="0" w:line="360" w:lineRule="auto"/>
        <w:ind w:left="1440" w:right="425" w:hanging="720"/>
        <w:jc w:val="both"/>
        <w:rPr>
          <w:rFonts w:asciiTheme="minorHAnsi" w:hAnsiTheme="minorHAnsi" w:cs="Futura"/>
          <w:sz w:val="24"/>
          <w:szCs w:val="24"/>
        </w:rPr>
      </w:pPr>
    </w:p>
    <w:p w:rsidR="00E55F00" w:rsidRDefault="00990512">
      <w:pPr>
        <w:spacing w:line="360" w:lineRule="auto"/>
        <w:ind w:left="360" w:right="425"/>
        <w:jc w:val="both"/>
        <w:rPr>
          <w:rFonts w:asciiTheme="minorHAnsi" w:hAnsiTheme="minorHAnsi" w:cs="Futura"/>
          <w:b/>
          <w:sz w:val="24"/>
          <w:szCs w:val="24"/>
        </w:rPr>
      </w:pPr>
      <w:r>
        <w:rPr>
          <w:rFonts w:asciiTheme="minorHAnsi" w:hAnsiTheme="minorHAnsi" w:cs="Futura"/>
          <w:b/>
          <w:sz w:val="24"/>
          <w:szCs w:val="24"/>
        </w:rPr>
        <w:t xml:space="preserve">Policy Amended – </w:t>
      </w:r>
      <w:r w:rsidR="00D0652A">
        <w:rPr>
          <w:rFonts w:asciiTheme="minorHAnsi" w:hAnsiTheme="minorHAnsi" w:cs="Futura"/>
          <w:b/>
          <w:sz w:val="24"/>
          <w:szCs w:val="24"/>
        </w:rPr>
        <w:t xml:space="preserve">November 2018 </w:t>
      </w:r>
    </w:p>
    <w:p w:rsidR="00E55F00" w:rsidRDefault="00990512">
      <w:pPr>
        <w:spacing w:line="360" w:lineRule="auto"/>
        <w:ind w:left="360" w:right="425"/>
        <w:jc w:val="both"/>
        <w:rPr>
          <w:rFonts w:asciiTheme="minorHAnsi" w:hAnsiTheme="minorHAnsi" w:cs="Futura"/>
          <w:b/>
          <w:sz w:val="28"/>
          <w:szCs w:val="28"/>
        </w:rPr>
      </w:pPr>
      <w:r>
        <w:rPr>
          <w:rFonts w:asciiTheme="minorHAnsi" w:hAnsiTheme="minorHAnsi" w:cs="Futura"/>
          <w:b/>
          <w:sz w:val="24"/>
          <w:szCs w:val="24"/>
        </w:rPr>
        <w:t>To be reviewed and a</w:t>
      </w:r>
      <w:r w:rsidR="00D0652A">
        <w:rPr>
          <w:rFonts w:asciiTheme="minorHAnsi" w:hAnsiTheme="minorHAnsi" w:cs="Futura"/>
          <w:b/>
          <w:sz w:val="24"/>
          <w:szCs w:val="24"/>
        </w:rPr>
        <w:t>greed at Governors November 2018</w:t>
      </w:r>
      <w:r>
        <w:rPr>
          <w:rFonts w:asciiTheme="minorHAnsi" w:hAnsiTheme="minorHAnsi" w:cs="Futura"/>
          <w:b/>
          <w:sz w:val="24"/>
          <w:szCs w:val="24"/>
        </w:rPr>
        <w:t xml:space="preserve">. </w:t>
      </w:r>
    </w:p>
    <w:p w:rsidR="00E55F00" w:rsidRDefault="00D0652A">
      <w:pPr>
        <w:spacing w:line="360" w:lineRule="auto"/>
        <w:ind w:left="360" w:right="425"/>
        <w:jc w:val="both"/>
        <w:rPr>
          <w:rFonts w:asciiTheme="minorHAnsi" w:hAnsiTheme="minorHAnsi" w:cs="Futura"/>
          <w:b/>
          <w:sz w:val="24"/>
          <w:szCs w:val="24"/>
        </w:rPr>
      </w:pPr>
      <w:r>
        <w:rPr>
          <w:rFonts w:asciiTheme="minorHAnsi" w:hAnsiTheme="minorHAnsi" w:cs="Futura"/>
          <w:b/>
          <w:sz w:val="24"/>
          <w:szCs w:val="24"/>
        </w:rPr>
        <w:t xml:space="preserve">Next Review Due: May 2019 </w:t>
      </w:r>
    </w:p>
    <w:p w:rsidR="00E55F00" w:rsidRDefault="00E55F00">
      <w:pPr>
        <w:spacing w:line="360" w:lineRule="auto"/>
        <w:ind w:left="360" w:right="425"/>
        <w:jc w:val="both"/>
        <w:rPr>
          <w:rFonts w:ascii="Futura" w:hAnsi="Futura" w:cs="Futura"/>
          <w:b/>
          <w:sz w:val="28"/>
          <w:szCs w:val="28"/>
        </w:rPr>
      </w:pPr>
      <w:bookmarkStart w:id="3" w:name="_Section_3:_Appendices"/>
      <w:bookmarkEnd w:id="3"/>
    </w:p>
    <w:p w:rsidR="00E55F00" w:rsidRDefault="00E55F00">
      <w:pPr>
        <w:spacing w:line="360" w:lineRule="auto"/>
        <w:ind w:left="360" w:right="425"/>
        <w:jc w:val="both"/>
        <w:rPr>
          <w:rFonts w:ascii="Futura" w:hAnsi="Futura" w:cs="Futura"/>
          <w:b/>
          <w:sz w:val="28"/>
          <w:szCs w:val="28"/>
        </w:rPr>
      </w:pPr>
    </w:p>
    <w:p w:rsidR="00E55F00" w:rsidRDefault="00E55F00">
      <w:pPr>
        <w:spacing w:line="360" w:lineRule="auto"/>
        <w:ind w:left="360" w:right="425"/>
        <w:jc w:val="both"/>
        <w:rPr>
          <w:rFonts w:ascii="Futura" w:hAnsi="Futura" w:cs="Futura"/>
          <w:b/>
          <w:sz w:val="28"/>
          <w:szCs w:val="28"/>
        </w:rPr>
      </w:pPr>
    </w:p>
    <w:p w:rsidR="00E55F00" w:rsidRDefault="00E55F00">
      <w:pPr>
        <w:rPr>
          <w:rStyle w:val="Heading5Char"/>
          <w:rFonts w:eastAsia="Calibri"/>
          <w:sz w:val="28"/>
          <w:szCs w:val="28"/>
        </w:rPr>
      </w:pPr>
    </w:p>
    <w:p w:rsidR="00E55F00" w:rsidRDefault="00990512">
      <w:pPr>
        <w:rPr>
          <w:sz w:val="28"/>
          <w:szCs w:val="28"/>
          <w:u w:val="single"/>
        </w:rPr>
      </w:pPr>
      <w:r>
        <w:rPr>
          <w:rStyle w:val="Heading5Char"/>
          <w:rFonts w:eastAsia="Calibri"/>
          <w:i w:val="0"/>
          <w:sz w:val="28"/>
          <w:szCs w:val="28"/>
          <w:u w:val="single"/>
        </w:rPr>
        <w:t>Appendix 1 - Categories of Need</w:t>
      </w:r>
      <w:r>
        <w:rPr>
          <w:sz w:val="28"/>
          <w:szCs w:val="28"/>
          <w:u w:val="single"/>
        </w:rPr>
        <w:t xml:space="preserve">. </w:t>
      </w:r>
    </w:p>
    <w:p w:rsidR="00E55F00" w:rsidRDefault="00E55F00">
      <w:pPr>
        <w:ind w:left="360"/>
        <w:jc w:val="both"/>
        <w:rPr>
          <w:rFonts w:ascii="Century Gothic" w:hAnsi="Century Gothic" w:cs="Gill Sans"/>
          <w:b/>
          <w:sz w:val="28"/>
          <w:szCs w:val="28"/>
          <w:u w:val="single"/>
        </w:rPr>
      </w:pPr>
    </w:p>
    <w:p w:rsidR="00E55F00" w:rsidRDefault="00990512">
      <w:pPr>
        <w:ind w:left="360"/>
        <w:jc w:val="both"/>
        <w:rPr>
          <w:rFonts w:asciiTheme="minorHAnsi" w:hAnsiTheme="minorHAnsi" w:cs="Gill Sans"/>
          <w:b/>
          <w:sz w:val="24"/>
          <w:szCs w:val="24"/>
        </w:rPr>
      </w:pPr>
      <w:r>
        <w:rPr>
          <w:rFonts w:asciiTheme="minorHAnsi" w:hAnsiTheme="minorHAnsi" w:cs="Gill Sans"/>
          <w:b/>
          <w:sz w:val="24"/>
          <w:szCs w:val="24"/>
        </w:rPr>
        <w:t>A child with SEN may have one or more categories of need. The primary need is identified, and where possible the secondary needs identified and recorded.</w:t>
      </w:r>
    </w:p>
    <w:p w:rsidR="00E55F00" w:rsidRDefault="00E55F00">
      <w:pPr>
        <w:ind w:left="360"/>
        <w:jc w:val="both"/>
        <w:rPr>
          <w:rFonts w:ascii="Century Gothic" w:hAnsi="Century Gothic" w:cs="Gill Sans"/>
          <w:b/>
          <w:sz w:val="28"/>
          <w:szCs w:val="28"/>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rPr>
      </w:pPr>
      <w:r>
        <w:rPr>
          <w:rFonts w:asciiTheme="minorHAnsi" w:hAnsiTheme="minorHAnsi" w:cs="Gill Sans"/>
          <w:b/>
        </w:rPr>
        <w:t xml:space="preserve">Communication and Interaction Need (CIN) – </w:t>
      </w:r>
      <w:r>
        <w:rPr>
          <w:rFonts w:asciiTheme="minorHAnsi" w:hAnsiTheme="minorHAnsi" w:cs="Gill Sans"/>
        </w:rPr>
        <w:t>Includes Speech, Language and Communication (SLCN) and Autistic Spectrum Disorder (ASD)</w:t>
      </w:r>
    </w:p>
    <w:p w:rsidR="00E55F00" w:rsidRDefault="00E55F00">
      <w:pPr>
        <w:ind w:left="1440"/>
        <w:jc w:val="both"/>
        <w:rPr>
          <w:rFonts w:asciiTheme="minorHAnsi" w:hAnsiTheme="minorHAnsi" w:cs="Gill Sans"/>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rPr>
      </w:pPr>
      <w:r>
        <w:rPr>
          <w:rFonts w:asciiTheme="minorHAnsi" w:hAnsiTheme="minorHAnsi" w:cs="Gill Sans"/>
          <w:b/>
        </w:rPr>
        <w:t xml:space="preserve">Cognition and Learning (C&amp;L)– </w:t>
      </w:r>
      <w:r>
        <w:rPr>
          <w:rFonts w:asciiTheme="minorHAnsi" w:hAnsiTheme="minorHAnsi" w:cs="Gill Sans"/>
        </w:rPr>
        <w:t>Includes Literacy, Numeracy and general learning difficulties, Specific Learning Difficulties (</w:t>
      </w:r>
      <w:proofErr w:type="spellStart"/>
      <w:r>
        <w:rPr>
          <w:rFonts w:asciiTheme="minorHAnsi" w:hAnsiTheme="minorHAnsi" w:cs="Gill Sans"/>
        </w:rPr>
        <w:t>SpLD</w:t>
      </w:r>
      <w:proofErr w:type="spellEnd"/>
      <w:r>
        <w:rPr>
          <w:rFonts w:asciiTheme="minorHAnsi" w:hAnsiTheme="minorHAnsi" w:cs="Gill Sans"/>
        </w:rPr>
        <w:t xml:space="preserve">) such as Dyslexia, Moderate Learning Difficulties (MLD)and Profound and Multiple Learning Difficulties (PMLD). </w:t>
      </w:r>
    </w:p>
    <w:p w:rsidR="00E55F00" w:rsidRDefault="00E55F00">
      <w:pPr>
        <w:pStyle w:val="ListParagraph"/>
        <w:rPr>
          <w:rFonts w:asciiTheme="minorHAnsi" w:hAnsiTheme="minorHAnsi" w:cs="Gill Sans"/>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b/>
        </w:rPr>
      </w:pPr>
      <w:r>
        <w:rPr>
          <w:rFonts w:asciiTheme="minorHAnsi" w:hAnsiTheme="minorHAnsi" w:cs="Gill Sans"/>
          <w:b/>
        </w:rPr>
        <w:t>Social, Mental and Emotional Health (SMEH</w:t>
      </w:r>
      <w:proofErr w:type="gramStart"/>
      <w:r>
        <w:rPr>
          <w:rFonts w:asciiTheme="minorHAnsi" w:hAnsiTheme="minorHAnsi" w:cs="Gill Sans"/>
          <w:b/>
        </w:rPr>
        <w:t>)-</w:t>
      </w:r>
      <w:proofErr w:type="gramEnd"/>
      <w:r>
        <w:rPr>
          <w:rFonts w:asciiTheme="minorHAnsi" w:hAnsiTheme="minorHAnsi" w:cs="Gill Sans"/>
          <w:b/>
        </w:rPr>
        <w:t xml:space="preserve"> </w:t>
      </w:r>
      <w:r>
        <w:rPr>
          <w:rFonts w:asciiTheme="minorHAnsi" w:hAnsiTheme="minorHAnsi" w:cs="Gill Sans"/>
        </w:rPr>
        <w:t xml:space="preserve">Includes all social, mental and emotional needs including behavioural needs with a social, mental or emotional cause. </w:t>
      </w:r>
    </w:p>
    <w:p w:rsidR="00E55F00" w:rsidRDefault="00E55F00">
      <w:pPr>
        <w:jc w:val="both"/>
        <w:rPr>
          <w:rFonts w:asciiTheme="minorHAnsi" w:hAnsiTheme="minorHAnsi" w:cs="Gill Sans"/>
          <w:b/>
        </w:rPr>
      </w:pPr>
    </w:p>
    <w:p w:rsidR="00E55F00" w:rsidRDefault="00990512">
      <w:pPr>
        <w:numPr>
          <w:ilvl w:val="0"/>
          <w:numId w:val="3"/>
        </w:numPr>
        <w:tabs>
          <w:tab w:val="clear" w:pos="737"/>
          <w:tab w:val="num" w:pos="1440"/>
        </w:tabs>
        <w:spacing w:after="0" w:line="240" w:lineRule="auto"/>
        <w:ind w:left="1440" w:hanging="540"/>
        <w:jc w:val="both"/>
        <w:rPr>
          <w:rFonts w:asciiTheme="minorHAnsi" w:hAnsiTheme="minorHAnsi" w:cs="Gill Sans"/>
        </w:rPr>
      </w:pPr>
      <w:r>
        <w:rPr>
          <w:rFonts w:asciiTheme="minorHAnsi" w:hAnsiTheme="minorHAnsi" w:cs="Gill Sans"/>
          <w:b/>
        </w:rPr>
        <w:t>Sensory and Physical (S&amp;P</w:t>
      </w:r>
      <w:proofErr w:type="gramStart"/>
      <w:r>
        <w:rPr>
          <w:rFonts w:asciiTheme="minorHAnsi" w:hAnsiTheme="minorHAnsi" w:cs="Gill Sans"/>
          <w:b/>
        </w:rPr>
        <w:t>)-</w:t>
      </w:r>
      <w:proofErr w:type="gramEnd"/>
      <w:r>
        <w:rPr>
          <w:rFonts w:asciiTheme="minorHAnsi" w:hAnsiTheme="minorHAnsi" w:cs="Gill Sans"/>
          <w:b/>
        </w:rPr>
        <w:t xml:space="preserve"> </w:t>
      </w:r>
      <w:r>
        <w:rPr>
          <w:rFonts w:asciiTheme="minorHAnsi" w:hAnsiTheme="minorHAnsi" w:cs="Gill Sans"/>
        </w:rPr>
        <w:t>Includes Physical difficulty (PD), Visual Impairment (VI), Hearing Impairment (HI) and Multi-Sensory Impairment (MSI).</w:t>
      </w:r>
    </w:p>
    <w:p w:rsidR="00E55F00" w:rsidRDefault="00E55F00"/>
    <w:p w:rsidR="00E55F00" w:rsidRDefault="00990512">
      <w:pPr>
        <w:pStyle w:val="Heading5"/>
        <w:rPr>
          <w:i w:val="0"/>
          <w:sz w:val="28"/>
          <w:szCs w:val="28"/>
          <w:u w:val="single"/>
        </w:rPr>
      </w:pPr>
      <w:bookmarkStart w:id="4" w:name="_Appendix_2_–"/>
      <w:bookmarkEnd w:id="4"/>
      <w:r>
        <w:br w:type="page"/>
      </w:r>
      <w:r>
        <w:rPr>
          <w:i w:val="0"/>
          <w:sz w:val="28"/>
          <w:szCs w:val="28"/>
          <w:u w:val="single"/>
        </w:rPr>
        <w:t>Appendix 2 – SEN Support Identification Process</w:t>
      </w:r>
    </w:p>
    <w:p w:rsidR="00E55F00" w:rsidRDefault="00990512">
      <w:pPr>
        <w:jc w:val="center"/>
        <w:rPr>
          <w:rFonts w:ascii="Verdana" w:hAnsi="Verdana"/>
          <w:b/>
          <w:sz w:val="28"/>
          <w:szCs w:val="28"/>
        </w:rPr>
      </w:pPr>
      <w:r>
        <w:rPr>
          <w:b/>
          <w:bCs/>
          <w:i/>
          <w:iCs/>
          <w:noProof/>
          <w:lang w:eastAsia="en-GB"/>
        </w:rPr>
        <w:drawing>
          <wp:inline distT="0" distB="0" distL="0" distR="0">
            <wp:extent cx="5800725" cy="77724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t="4089" r="3180" b="2623"/>
                    <a:stretch>
                      <a:fillRect/>
                    </a:stretch>
                  </pic:blipFill>
                  <pic:spPr bwMode="auto">
                    <a:xfrm>
                      <a:off x="0" y="0"/>
                      <a:ext cx="5800725" cy="7772400"/>
                    </a:xfrm>
                    <a:prstGeom prst="rect">
                      <a:avLst/>
                    </a:prstGeom>
                    <a:noFill/>
                    <a:ln>
                      <a:noFill/>
                    </a:ln>
                  </pic:spPr>
                </pic:pic>
              </a:graphicData>
            </a:graphic>
          </wp:inline>
        </w:drawing>
      </w:r>
      <w:r>
        <w:br w:type="page"/>
      </w:r>
      <w:r>
        <w:rPr>
          <w:rFonts w:asciiTheme="minorHAnsi" w:hAnsiTheme="minorHAnsi"/>
          <w:b/>
          <w:sz w:val="28"/>
          <w:szCs w:val="28"/>
          <w:u w:val="single"/>
        </w:rPr>
        <w:t>Explanatory notes on SEN Support Identification Flowchart</w:t>
      </w:r>
      <w:r>
        <w:rPr>
          <w:rFonts w:ascii="Verdana" w:hAnsi="Verdana"/>
          <w:b/>
          <w:sz w:val="28"/>
          <w:szCs w:val="28"/>
        </w:rPr>
        <w:br/>
      </w:r>
    </w:p>
    <w:p w:rsidR="00E55F00" w:rsidRDefault="00990512">
      <w:pPr>
        <w:pStyle w:val="ListParagraph"/>
        <w:numPr>
          <w:ilvl w:val="0"/>
          <w:numId w:val="26"/>
        </w:numPr>
        <w:spacing w:after="0" w:line="240" w:lineRule="auto"/>
        <w:rPr>
          <w:rFonts w:asciiTheme="minorHAnsi" w:hAnsiTheme="minorHAnsi"/>
          <w:sz w:val="24"/>
          <w:szCs w:val="24"/>
        </w:rPr>
      </w:pPr>
      <w:r>
        <w:rPr>
          <w:rFonts w:asciiTheme="minorHAnsi" w:hAnsiTheme="minorHAnsi"/>
          <w:sz w:val="24"/>
          <w:szCs w:val="24"/>
        </w:rPr>
        <w:t>The Code of Practice (June 2014) identifies less than expected progress as progress which (page 84):</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is significantly slower than that of their peers starting from the same baseline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fails to match or better the child’s previous rate of progress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fails to close the attainment gap between the child and their peers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 widens the attainment gap </w:t>
      </w:r>
    </w:p>
    <w:p w:rsidR="00E55F00" w:rsidRDefault="00990512">
      <w:pPr>
        <w:pStyle w:val="Default"/>
        <w:ind w:left="360"/>
        <w:rPr>
          <w:rFonts w:asciiTheme="minorHAnsi" w:hAnsiTheme="minorHAnsi" w:cs="Times New Roman"/>
          <w:i/>
        </w:rPr>
      </w:pPr>
      <w:r>
        <w:rPr>
          <w:rFonts w:asciiTheme="minorHAnsi" w:hAnsiTheme="minorHAnsi" w:cs="Times New Roman"/>
          <w:i/>
        </w:rPr>
        <w:t xml:space="preserve">It can include progress in areas other than attainment – for instance where a pupil needs to make additional progress with wider development or social needs in order to make a successful transition to adult life. </w:t>
      </w:r>
      <w:r>
        <w:rPr>
          <w:rFonts w:asciiTheme="minorHAnsi" w:hAnsiTheme="minorHAnsi" w:cs="Times New Roman"/>
          <w:i/>
        </w:rPr>
        <w:br/>
      </w:r>
    </w:p>
    <w:p w:rsidR="00E55F00" w:rsidRDefault="00990512">
      <w:pPr>
        <w:pStyle w:val="ListParagraph"/>
        <w:numPr>
          <w:ilvl w:val="0"/>
          <w:numId w:val="26"/>
        </w:numPr>
        <w:rPr>
          <w:rFonts w:asciiTheme="minorHAnsi" w:hAnsiTheme="minorHAnsi"/>
          <w:sz w:val="24"/>
          <w:szCs w:val="24"/>
        </w:rPr>
      </w:pPr>
      <w:proofErr w:type="spellStart"/>
      <w:r>
        <w:rPr>
          <w:rFonts w:asciiTheme="minorHAnsi" w:hAnsiTheme="minorHAnsi"/>
          <w:sz w:val="24"/>
          <w:szCs w:val="24"/>
        </w:rPr>
        <w:t>Senco</w:t>
      </w:r>
      <w:proofErr w:type="spellEnd"/>
      <w:r>
        <w:rPr>
          <w:rFonts w:asciiTheme="minorHAnsi" w:hAnsiTheme="minorHAnsi"/>
          <w:sz w:val="24"/>
          <w:szCs w:val="24"/>
        </w:rPr>
        <w:t xml:space="preserve"> to advise/support the class teacher to ensure pupil is receiving quality first teaching appropriate to their needs. E.g. differentiation, targeted feedback, use of in-class support. Has the class teacher been provided with advice, support and training to support this pupil?</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 xml:space="preserve">Quality first teaching might include targeting a small group for focused teacher </w:t>
      </w:r>
      <w:proofErr w:type="gramStart"/>
      <w:r>
        <w:rPr>
          <w:rFonts w:asciiTheme="minorHAnsi" w:hAnsiTheme="minorHAnsi"/>
          <w:sz w:val="24"/>
          <w:szCs w:val="24"/>
        </w:rPr>
        <w:t>input  2</w:t>
      </w:r>
      <w:proofErr w:type="gramEnd"/>
      <w:r>
        <w:rPr>
          <w:rFonts w:asciiTheme="minorHAnsi" w:hAnsiTheme="minorHAnsi"/>
          <w:sz w:val="24"/>
          <w:szCs w:val="24"/>
        </w:rPr>
        <w:t xml:space="preserve"> times per week or use of a particular resource. Class/subject teacher led interventions involving working outside the classroom can be included at this stage. This should be agreed with the parent at the Initial Concerns Meeting.</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 xml:space="preserve">‘Communicate’ – </w:t>
      </w:r>
      <w:proofErr w:type="spellStart"/>
      <w:r>
        <w:rPr>
          <w:rFonts w:asciiTheme="minorHAnsi" w:hAnsiTheme="minorHAnsi"/>
          <w:sz w:val="24"/>
          <w:szCs w:val="24"/>
        </w:rPr>
        <w:t>ie</w:t>
      </w:r>
      <w:proofErr w:type="spellEnd"/>
      <w:r>
        <w:rPr>
          <w:rFonts w:asciiTheme="minorHAnsi" w:hAnsiTheme="minorHAnsi"/>
          <w:sz w:val="24"/>
          <w:szCs w:val="24"/>
        </w:rPr>
        <w:t xml:space="preserve"> let parents know results of your review in a timely manner, but  this might not be a formal meeting which would probably be best held when further assessment/information  in school has been carried out</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 xml:space="preserve">Assessment can include: review of records and any earlier interventions; structured observations of child undertaking work in area of weakness ; analysis of samples of relevant work </w:t>
      </w:r>
      <w:proofErr w:type="spellStart"/>
      <w:r>
        <w:rPr>
          <w:rFonts w:asciiTheme="minorHAnsi" w:hAnsiTheme="minorHAnsi"/>
          <w:sz w:val="24"/>
          <w:szCs w:val="24"/>
        </w:rPr>
        <w:t>eg</w:t>
      </w:r>
      <w:proofErr w:type="spellEnd"/>
      <w:r>
        <w:rPr>
          <w:rFonts w:asciiTheme="minorHAnsi" w:hAnsiTheme="minorHAnsi"/>
          <w:sz w:val="24"/>
          <w:szCs w:val="24"/>
        </w:rPr>
        <w:t xml:space="preserve"> </w:t>
      </w:r>
      <w:proofErr w:type="spellStart"/>
      <w:r>
        <w:rPr>
          <w:rFonts w:asciiTheme="minorHAnsi" w:hAnsiTheme="minorHAnsi"/>
          <w:sz w:val="24"/>
          <w:szCs w:val="24"/>
        </w:rPr>
        <w:t>mis</w:t>
      </w:r>
      <w:proofErr w:type="spellEnd"/>
      <w:r>
        <w:rPr>
          <w:rFonts w:asciiTheme="minorHAnsi" w:hAnsiTheme="minorHAnsi"/>
          <w:sz w:val="24"/>
          <w:szCs w:val="24"/>
        </w:rPr>
        <w:t>-cue analysis, ABC behaviour log, audio recordings; use of school screening and assessment tools; could include specialist assessment depending on severity/type of need.</w:t>
      </w:r>
      <w:r>
        <w:rPr>
          <w:rFonts w:asciiTheme="minorHAnsi" w:hAnsiTheme="minorHAnsi"/>
          <w:sz w:val="24"/>
          <w:szCs w:val="24"/>
        </w:rPr>
        <w:br/>
      </w:r>
    </w:p>
    <w:p w:rsidR="00E55F00" w:rsidRDefault="00990512">
      <w:pPr>
        <w:pStyle w:val="ListParagraph"/>
        <w:numPr>
          <w:ilvl w:val="0"/>
          <w:numId w:val="26"/>
        </w:numPr>
        <w:rPr>
          <w:rFonts w:asciiTheme="minorHAnsi" w:hAnsiTheme="minorHAnsi"/>
          <w:sz w:val="24"/>
          <w:szCs w:val="24"/>
        </w:rPr>
      </w:pPr>
      <w:r>
        <w:rPr>
          <w:rFonts w:asciiTheme="minorHAnsi" w:hAnsiTheme="minorHAnsi"/>
          <w:sz w:val="24"/>
          <w:szCs w:val="24"/>
        </w:rPr>
        <w:t>Definition of SEN in Code of Practice 2014 ( page 4-5)</w:t>
      </w:r>
    </w:p>
    <w:p w:rsidR="00E55F00" w:rsidRDefault="00990512">
      <w:pPr>
        <w:autoSpaceDE w:val="0"/>
        <w:autoSpaceDN w:val="0"/>
        <w:adjustRightInd w:val="0"/>
        <w:spacing w:before="240" w:after="120"/>
        <w:ind w:left="360"/>
        <w:rPr>
          <w:rFonts w:asciiTheme="minorHAnsi" w:hAnsiTheme="minorHAnsi" w:cs="Arial"/>
          <w:color w:val="000000"/>
          <w:sz w:val="24"/>
          <w:szCs w:val="24"/>
        </w:rPr>
      </w:pPr>
      <w:r>
        <w:rPr>
          <w:rFonts w:asciiTheme="minorHAnsi" w:hAnsiTheme="minorHAnsi"/>
          <w:i/>
          <w:color w:val="000000"/>
          <w:sz w:val="24"/>
          <w:szCs w:val="24"/>
        </w:rPr>
        <w:t>xiii. A child or young person has SEN if they have a learning difficulty or disability which calls for special educational provision to be made for him or her</w:t>
      </w:r>
      <w:r>
        <w:rPr>
          <w:rFonts w:asciiTheme="minorHAnsi" w:hAnsiTheme="minorHAnsi"/>
          <w:color w:val="000000"/>
          <w:sz w:val="24"/>
          <w:szCs w:val="24"/>
        </w:rPr>
        <w:t>.</w:t>
      </w:r>
      <w:r>
        <w:rPr>
          <w:rFonts w:asciiTheme="minorHAnsi" w:hAnsiTheme="minorHAnsi" w:cs="Arial"/>
          <w:color w:val="000000"/>
          <w:sz w:val="24"/>
          <w:szCs w:val="24"/>
        </w:rPr>
        <w:t xml:space="preserve"> (This is provision over and above what is described in notes B and C above)</w:t>
      </w:r>
    </w:p>
    <w:p w:rsidR="00E55F00" w:rsidRDefault="00990512">
      <w:pPr>
        <w:autoSpaceDE w:val="0"/>
        <w:autoSpaceDN w:val="0"/>
        <w:adjustRightInd w:val="0"/>
        <w:spacing w:before="240" w:after="240"/>
        <w:ind w:left="360"/>
        <w:rPr>
          <w:rFonts w:asciiTheme="minorHAnsi" w:hAnsiTheme="minorHAnsi"/>
          <w:i/>
          <w:sz w:val="24"/>
          <w:szCs w:val="24"/>
        </w:rPr>
      </w:pPr>
      <w:proofErr w:type="gramStart"/>
      <w:r>
        <w:rPr>
          <w:rFonts w:asciiTheme="minorHAnsi" w:hAnsiTheme="minorHAnsi"/>
          <w:i/>
          <w:color w:val="000000"/>
          <w:sz w:val="24"/>
          <w:szCs w:val="24"/>
        </w:rPr>
        <w:t xml:space="preserve">xiv. A child of compulsory school age or a young person has a learning difficulty or disability if he or she:  </w:t>
      </w:r>
      <w:r>
        <w:rPr>
          <w:rFonts w:asciiTheme="minorHAnsi" w:hAnsiTheme="minorHAnsi"/>
          <w:i/>
          <w:sz w:val="24"/>
          <w:szCs w:val="24"/>
        </w:rPr>
        <w:t xml:space="preserve">has a significantly greater difficulty in learning than the majority of others of the same age, or </w:t>
      </w:r>
      <w:r>
        <w:rPr>
          <w:rFonts w:asciiTheme="minorHAnsi" w:hAnsiTheme="minorHAnsi"/>
          <w:sz w:val="24"/>
          <w:szCs w:val="24"/>
        </w:rPr>
        <w:t>(</w:t>
      </w:r>
      <w:proofErr w:type="spellStart"/>
      <w:r>
        <w:rPr>
          <w:rFonts w:asciiTheme="minorHAnsi" w:hAnsiTheme="minorHAnsi"/>
          <w:sz w:val="24"/>
          <w:szCs w:val="24"/>
        </w:rPr>
        <w:t>ie</w:t>
      </w:r>
      <w:proofErr w:type="spellEnd"/>
      <w:r>
        <w:rPr>
          <w:rFonts w:asciiTheme="minorHAnsi" w:hAnsiTheme="minorHAnsi"/>
          <w:sz w:val="24"/>
          <w:szCs w:val="24"/>
        </w:rPr>
        <w:t xml:space="preserve"> compared to national averages)</w:t>
      </w:r>
      <w:r>
        <w:rPr>
          <w:rFonts w:asciiTheme="minorHAnsi" w:hAnsiTheme="minorHAnsi"/>
          <w:i/>
          <w:sz w:val="24"/>
          <w:szCs w:val="24"/>
        </w:rPr>
        <w:br/>
        <w:t>has a disability which prevents or hinders him or her from making use of facilities of a kind generally provided for others of the same age in mainstream schools</w:t>
      </w:r>
      <w:bookmarkStart w:id="5" w:name="_Appendix_3_–"/>
      <w:bookmarkStart w:id="6" w:name="_Appendix_3_-"/>
      <w:bookmarkStart w:id="7" w:name="_Appendix_4_-"/>
      <w:bookmarkEnd w:id="5"/>
      <w:bookmarkEnd w:id="6"/>
      <w:bookmarkEnd w:id="7"/>
      <w:proofErr w:type="gramEnd"/>
    </w:p>
    <w:p w:rsidR="00E55F00" w:rsidRDefault="00990512">
      <w:pPr>
        <w:autoSpaceDE w:val="0"/>
        <w:autoSpaceDN w:val="0"/>
        <w:adjustRightInd w:val="0"/>
        <w:spacing w:before="240" w:after="240"/>
        <w:ind w:left="360"/>
        <w:rPr>
          <w:rFonts w:asciiTheme="minorHAnsi" w:hAnsiTheme="minorHAnsi"/>
          <w:b/>
          <w:i/>
          <w:color w:val="000000"/>
          <w:sz w:val="28"/>
          <w:szCs w:val="28"/>
        </w:rPr>
      </w:pPr>
      <w:r>
        <w:rPr>
          <w:rFonts w:asciiTheme="minorHAnsi" w:hAnsiTheme="minorHAnsi"/>
          <w:b/>
          <w:sz w:val="28"/>
          <w:szCs w:val="28"/>
          <w:u w:val="single"/>
        </w:rPr>
        <w:t>Appendix 3 – SEN Support Plans</w:t>
      </w:r>
    </w:p>
    <w:p w:rsidR="00E55F00" w:rsidRDefault="00990512">
      <w:pPr>
        <w:ind w:left="360"/>
        <w:jc w:val="both"/>
        <w:rPr>
          <w:rFonts w:asciiTheme="minorHAnsi" w:hAnsiTheme="minorHAnsi" w:cs="Gill Sans"/>
          <w:sz w:val="24"/>
          <w:szCs w:val="24"/>
        </w:rPr>
      </w:pPr>
      <w:r>
        <w:rPr>
          <w:rFonts w:asciiTheme="minorHAnsi" w:hAnsiTheme="minorHAnsi" w:cs="Gill Sans"/>
          <w:sz w:val="24"/>
          <w:szCs w:val="24"/>
        </w:rPr>
        <w:t>Provision maps are completed at the beginning of each term and are reviewed at the end. Targets are shared with parents/carers and children and provision maps are signed and shared. Targets are S.M.A.R.T. (Specific, Measurable, Attainable, Realistic and Time Constrained.)</w:t>
      </w:r>
    </w:p>
    <w:p w:rsidR="00E55F00" w:rsidRDefault="00990512">
      <w:pPr>
        <w:jc w:val="both"/>
        <w:rPr>
          <w:rFonts w:asciiTheme="minorHAnsi" w:hAnsiTheme="minorHAnsi" w:cs="Gill Sans"/>
          <w:b/>
          <w:sz w:val="24"/>
          <w:szCs w:val="24"/>
          <w:u w:val="single"/>
        </w:rPr>
      </w:pPr>
      <w:r>
        <w:rPr>
          <w:rFonts w:asciiTheme="minorHAnsi" w:hAnsiTheme="minorHAnsi" w:cs="Gill Sans"/>
          <w:b/>
          <w:sz w:val="24"/>
          <w:szCs w:val="24"/>
          <w:u w:val="single"/>
        </w:rPr>
        <w:t>Guidance for completing SEN Support Plans:</w:t>
      </w:r>
    </w:p>
    <w:p w:rsidR="00E55F00" w:rsidRDefault="00E55F00">
      <w:pPr>
        <w:jc w:val="both"/>
        <w:rPr>
          <w:rFonts w:asciiTheme="minorHAnsi" w:hAnsiTheme="minorHAnsi" w:cs="Gill Sans"/>
          <w:sz w:val="24"/>
          <w:szCs w:val="24"/>
        </w:rPr>
      </w:pPr>
    </w:p>
    <w:p w:rsidR="00E55F00" w:rsidRDefault="00990512">
      <w:pPr>
        <w:numPr>
          <w:ilvl w:val="0"/>
          <w:numId w:val="24"/>
        </w:numPr>
        <w:spacing w:after="0" w:line="240" w:lineRule="auto"/>
        <w:jc w:val="both"/>
        <w:rPr>
          <w:rFonts w:asciiTheme="minorHAnsi" w:hAnsiTheme="minorHAnsi" w:cs="Gill Sans"/>
          <w:sz w:val="24"/>
          <w:szCs w:val="24"/>
        </w:rPr>
      </w:pPr>
      <w:r>
        <w:rPr>
          <w:rFonts w:asciiTheme="minorHAnsi" w:hAnsiTheme="minorHAnsi" w:cs="Gill Sans"/>
          <w:sz w:val="24"/>
          <w:szCs w:val="24"/>
        </w:rPr>
        <w:t>Discuss area of provision and reason for support with parents/carers and children</w:t>
      </w:r>
    </w:p>
    <w:p w:rsidR="00E55F00" w:rsidRDefault="00E55F00">
      <w:pPr>
        <w:ind w:left="720"/>
        <w:jc w:val="both"/>
        <w:rPr>
          <w:rFonts w:asciiTheme="minorHAnsi" w:hAnsiTheme="minorHAnsi" w:cs="Gill Sans"/>
          <w:sz w:val="24"/>
          <w:szCs w:val="24"/>
        </w:rPr>
      </w:pPr>
    </w:p>
    <w:p w:rsidR="00E55F00" w:rsidRDefault="00990512">
      <w:pPr>
        <w:numPr>
          <w:ilvl w:val="0"/>
          <w:numId w:val="24"/>
        </w:numPr>
        <w:spacing w:after="0" w:line="240" w:lineRule="auto"/>
        <w:jc w:val="both"/>
        <w:rPr>
          <w:rFonts w:asciiTheme="minorHAnsi" w:hAnsiTheme="minorHAnsi" w:cs="Gill Sans"/>
          <w:sz w:val="24"/>
          <w:szCs w:val="24"/>
        </w:rPr>
      </w:pPr>
      <w:r>
        <w:rPr>
          <w:rFonts w:asciiTheme="minorHAnsi" w:hAnsiTheme="minorHAnsi" w:cs="Gill Sans"/>
          <w:sz w:val="24"/>
          <w:szCs w:val="24"/>
        </w:rPr>
        <w:t xml:space="preserve">Identify the  Primary need – SEN Support and statement only </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 xml:space="preserve">Record the  NC/ P level  - state area </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Write 1 to 3 SMART targets</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Record provision relating to targets</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Keep all provision on same sheet ideally</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Keep evidence of children’s work against targets where possible</w:t>
      </w:r>
    </w:p>
    <w:p w:rsidR="00E55F00" w:rsidRDefault="00E55F00">
      <w:pPr>
        <w:pStyle w:val="ListParagraph"/>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Plan for opportunities to meet target in day-to-day lessons where appropriate, or in separate sessions if more suitable</w:t>
      </w:r>
    </w:p>
    <w:p w:rsidR="00E55F00" w:rsidRDefault="00E55F00">
      <w:pPr>
        <w:rPr>
          <w:rFonts w:asciiTheme="minorHAnsi" w:hAnsiTheme="minorHAnsi" w:cs="Gill Sans"/>
          <w:sz w:val="24"/>
          <w:szCs w:val="24"/>
        </w:rPr>
      </w:pPr>
    </w:p>
    <w:p w:rsidR="00E55F00" w:rsidRDefault="00990512">
      <w:pPr>
        <w:numPr>
          <w:ilvl w:val="0"/>
          <w:numId w:val="24"/>
        </w:numPr>
        <w:spacing w:after="0" w:line="240" w:lineRule="auto"/>
        <w:rPr>
          <w:rFonts w:asciiTheme="minorHAnsi" w:hAnsiTheme="minorHAnsi" w:cs="Gill Sans"/>
          <w:sz w:val="24"/>
          <w:szCs w:val="24"/>
        </w:rPr>
      </w:pPr>
      <w:r>
        <w:rPr>
          <w:rFonts w:asciiTheme="minorHAnsi" w:hAnsiTheme="minorHAnsi" w:cs="Gill Sans"/>
          <w:sz w:val="24"/>
          <w:szCs w:val="24"/>
        </w:rPr>
        <w:t>Assess and review targets termly.</w:t>
      </w:r>
    </w:p>
    <w:p w:rsidR="00E55F00" w:rsidRDefault="00E55F00">
      <w:pPr>
        <w:jc w:val="both"/>
        <w:rPr>
          <w:rFonts w:ascii="Comic Sans MS" w:hAnsi="Comic Sans MS" w:cs="Arial"/>
          <w:color w:val="008000"/>
          <w:sz w:val="16"/>
          <w:szCs w:val="16"/>
        </w:rPr>
      </w:pPr>
      <w:bookmarkStart w:id="8" w:name="_Appendix_4_–"/>
      <w:bookmarkStart w:id="9" w:name="_Appendix_5_–"/>
      <w:bookmarkEnd w:id="8"/>
      <w:bookmarkEnd w:id="9"/>
    </w:p>
    <w:p w:rsidR="00E55F00" w:rsidRDefault="00E55F00">
      <w:pPr>
        <w:spacing w:after="0"/>
      </w:pPr>
    </w:p>
    <w:sectPr w:rsidR="00E55F00">
      <w:headerReference w:type="default" r:id="rId9"/>
      <w:pgSz w:w="11906" w:h="16838"/>
      <w:pgMar w:top="1440" w:right="707"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F00" w:rsidRDefault="00990512">
      <w:pPr>
        <w:spacing w:after="0" w:line="240" w:lineRule="auto"/>
      </w:pPr>
      <w:r>
        <w:separator/>
      </w:r>
    </w:p>
  </w:endnote>
  <w:endnote w:type="continuationSeparator" w:id="0">
    <w:p w:rsidR="00E55F00" w:rsidRDefault="009905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w:altName w:val="Arial"/>
    <w:charset w:val="00"/>
    <w:family w:val="auto"/>
    <w:pitch w:val="variable"/>
    <w:sig w:usb0="00000000" w:usb1="00000000" w:usb2="00000000" w:usb3="00000000" w:csb0="000001F7" w:csb1="00000000"/>
  </w:font>
  <w:font w:name="Futura">
    <w:altName w:val="Arial"/>
    <w:charset w:val="00"/>
    <w:family w:val="auto"/>
    <w:pitch w:val="variable"/>
    <w:sig w:usb0="00000000" w:usb1="00000000" w:usb2="00000000" w:usb3="00000000" w:csb0="000001FB"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F00" w:rsidRDefault="00990512">
      <w:pPr>
        <w:spacing w:after="0" w:line="240" w:lineRule="auto"/>
      </w:pPr>
      <w:r>
        <w:separator/>
      </w:r>
    </w:p>
  </w:footnote>
  <w:footnote w:type="continuationSeparator" w:id="0">
    <w:p w:rsidR="00E55F00" w:rsidRDefault="009905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5F00" w:rsidRDefault="00990512">
    <w:pPr>
      <w:pStyle w:val="Header"/>
      <w:jc w:val="right"/>
    </w:pPr>
    <w:r>
      <w:rPr>
        <w:noProof/>
        <w:lang w:eastAsia="en-GB"/>
      </w:rPr>
      <w:drawing>
        <wp:inline distT="0" distB="0" distL="0" distR="0">
          <wp:extent cx="414411" cy="296883"/>
          <wp:effectExtent l="0" t="0" r="5080" b="825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115" cy="306700"/>
                  </a:xfrm>
                  <a:prstGeom prst="rect">
                    <a:avLst/>
                  </a:prstGeom>
                  <a:noFill/>
                </pic:spPr>
              </pic:pic>
            </a:graphicData>
          </a:graphic>
        </wp:inline>
      </w:drawing>
    </w:r>
  </w:p>
  <w:p w:rsidR="00E55F00" w:rsidRDefault="00E55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6E7C11"/>
    <w:multiLevelType w:val="hybridMultilevel"/>
    <w:tmpl w:val="DAA81830"/>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D5F36E4"/>
    <w:multiLevelType w:val="hybridMultilevel"/>
    <w:tmpl w:val="AE06A928"/>
    <w:lvl w:ilvl="0" w:tplc="8130A94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CD2682"/>
    <w:multiLevelType w:val="hybridMultilevel"/>
    <w:tmpl w:val="1C9E40C4"/>
    <w:lvl w:ilvl="0" w:tplc="08090001">
      <w:start w:val="1"/>
      <w:numFmt w:val="bullet"/>
      <w:lvlText w:val=""/>
      <w:lvlJc w:val="left"/>
      <w:pPr>
        <w:tabs>
          <w:tab w:val="num" w:pos="586"/>
        </w:tabs>
        <w:ind w:left="586" w:hanging="360"/>
      </w:pPr>
      <w:rPr>
        <w:rFonts w:ascii="Symbol" w:hAnsi="Symbol" w:hint="default"/>
      </w:rPr>
    </w:lvl>
    <w:lvl w:ilvl="1" w:tplc="04090019" w:tentative="1">
      <w:start w:val="1"/>
      <w:numFmt w:val="lowerLetter"/>
      <w:lvlText w:val="%2."/>
      <w:lvlJc w:val="left"/>
      <w:pPr>
        <w:tabs>
          <w:tab w:val="num" w:pos="1306"/>
        </w:tabs>
        <w:ind w:left="1306" w:hanging="360"/>
      </w:p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3" w15:restartNumberingAfterBreak="0">
    <w:nsid w:val="169E615C"/>
    <w:multiLevelType w:val="hybridMultilevel"/>
    <w:tmpl w:val="E5CC6FF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16FE5612"/>
    <w:multiLevelType w:val="hybridMultilevel"/>
    <w:tmpl w:val="55D8B3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A2F215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A630758"/>
    <w:multiLevelType w:val="hybridMultilevel"/>
    <w:tmpl w:val="89226CAC"/>
    <w:lvl w:ilvl="0" w:tplc="0409000F">
      <w:start w:val="1"/>
      <w:numFmt w:val="decimal"/>
      <w:lvlText w:val="%1."/>
      <w:lvlJc w:val="left"/>
      <w:pPr>
        <w:tabs>
          <w:tab w:val="num" w:pos="586"/>
        </w:tabs>
        <w:ind w:left="586" w:hanging="360"/>
      </w:pPr>
    </w:lvl>
    <w:lvl w:ilvl="1" w:tplc="018498CA">
      <w:start w:val="1"/>
      <w:numFmt w:val="bullet"/>
      <w:lvlText w:val=""/>
      <w:lvlJc w:val="left"/>
      <w:pPr>
        <w:tabs>
          <w:tab w:val="num" w:pos="1457"/>
        </w:tabs>
        <w:ind w:left="1457" w:hanging="511"/>
      </w:pPr>
      <w:rPr>
        <w:rFonts w:ascii="Symbol" w:hAnsi="Symbol" w:hint="default"/>
      </w:rPr>
    </w:lvl>
    <w:lvl w:ilvl="2" w:tplc="3CE480D6">
      <w:start w:val="1"/>
      <w:numFmt w:val="lowerLetter"/>
      <w:lvlText w:val="%3."/>
      <w:lvlJc w:val="left"/>
      <w:pPr>
        <w:tabs>
          <w:tab w:val="num" w:pos="2206"/>
        </w:tabs>
        <w:ind w:left="2206" w:hanging="360"/>
      </w:pPr>
      <w:rPr>
        <w:rFonts w:ascii="Times New Roman" w:eastAsia="Times New Roman" w:hAnsi="Times New Roman" w:cs="Times New Roman"/>
      </w:rPr>
    </w:lvl>
    <w:lvl w:ilvl="3" w:tplc="04090001">
      <w:start w:val="1"/>
      <w:numFmt w:val="bullet"/>
      <w:lvlText w:val=""/>
      <w:lvlJc w:val="left"/>
      <w:pPr>
        <w:tabs>
          <w:tab w:val="num" w:pos="2746"/>
        </w:tabs>
        <w:ind w:left="2746" w:hanging="360"/>
      </w:pPr>
      <w:rPr>
        <w:rFonts w:ascii="Symbol" w:hAnsi="Symbol" w:hint="default"/>
      </w:r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7" w15:restartNumberingAfterBreak="0">
    <w:nsid w:val="200B046F"/>
    <w:multiLevelType w:val="hybridMultilevel"/>
    <w:tmpl w:val="6FB625BA"/>
    <w:lvl w:ilvl="0" w:tplc="04090001">
      <w:start w:val="1"/>
      <w:numFmt w:val="bullet"/>
      <w:lvlText w:val=""/>
      <w:lvlJc w:val="left"/>
      <w:pPr>
        <w:tabs>
          <w:tab w:val="num" w:pos="1260"/>
        </w:tabs>
        <w:ind w:left="1260" w:hanging="360"/>
      </w:pPr>
      <w:rPr>
        <w:rFonts w:ascii="Symbol" w:hAnsi="Symbol" w:hint="default"/>
      </w:rPr>
    </w:lvl>
    <w:lvl w:ilvl="1" w:tplc="04090003" w:tentative="1">
      <w:start w:val="1"/>
      <w:numFmt w:val="bullet"/>
      <w:lvlText w:val="o"/>
      <w:lvlJc w:val="left"/>
      <w:pPr>
        <w:tabs>
          <w:tab w:val="num" w:pos="1980"/>
        </w:tabs>
        <w:ind w:left="1980" w:hanging="360"/>
      </w:pPr>
      <w:rPr>
        <w:rFonts w:ascii="Courier New" w:hAnsi="Courier New" w:cs="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cs="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cs="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8" w15:restartNumberingAfterBreak="0">
    <w:nsid w:val="230831C6"/>
    <w:multiLevelType w:val="hybridMultilevel"/>
    <w:tmpl w:val="F6B643BE"/>
    <w:lvl w:ilvl="0" w:tplc="04090001">
      <w:start w:val="1"/>
      <w:numFmt w:val="bullet"/>
      <w:lvlText w:val=""/>
      <w:lvlJc w:val="left"/>
      <w:pPr>
        <w:tabs>
          <w:tab w:val="num" w:pos="720"/>
        </w:tabs>
        <w:ind w:left="720" w:hanging="360"/>
      </w:pPr>
      <w:rPr>
        <w:rFonts w:ascii="Symbol" w:hAnsi="Symbol" w:hint="default"/>
      </w:rPr>
    </w:lvl>
    <w:lvl w:ilvl="1" w:tplc="DF66FB6C">
      <w:start w:val="3"/>
      <w:numFmt w:val="lowerLetter"/>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5281E4E"/>
    <w:multiLevelType w:val="hybridMultilevel"/>
    <w:tmpl w:val="97E0F9C2"/>
    <w:lvl w:ilvl="0" w:tplc="D3BA4402">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A2C24BA"/>
    <w:multiLevelType w:val="hybridMultilevel"/>
    <w:tmpl w:val="639835C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0FC6F08"/>
    <w:multiLevelType w:val="hybridMultilevel"/>
    <w:tmpl w:val="C5F4A0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76A2889"/>
    <w:multiLevelType w:val="hybridMultilevel"/>
    <w:tmpl w:val="ABF68880"/>
    <w:lvl w:ilvl="0" w:tplc="018498CA">
      <w:start w:val="1"/>
      <w:numFmt w:val="bullet"/>
      <w:lvlText w:val=""/>
      <w:lvlJc w:val="left"/>
      <w:pPr>
        <w:tabs>
          <w:tab w:val="num" w:pos="737"/>
        </w:tabs>
        <w:ind w:left="737" w:hanging="511"/>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1E35A0E"/>
    <w:multiLevelType w:val="hybridMultilevel"/>
    <w:tmpl w:val="60006780"/>
    <w:lvl w:ilvl="0" w:tplc="04090001">
      <w:start w:val="1"/>
      <w:numFmt w:val="bullet"/>
      <w:lvlText w:val=""/>
      <w:lvlJc w:val="left"/>
      <w:pPr>
        <w:tabs>
          <w:tab w:val="num" w:pos="1306"/>
        </w:tabs>
        <w:ind w:left="130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48094FF8"/>
    <w:multiLevelType w:val="hybridMultilevel"/>
    <w:tmpl w:val="B562F5D8"/>
    <w:lvl w:ilvl="0" w:tplc="DFD4666E">
      <w:start w:val="1"/>
      <w:numFmt w:val="upperLetter"/>
      <w:lvlText w:val="%1."/>
      <w:lvlJc w:val="left"/>
      <w:pPr>
        <w:ind w:left="720"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8BE6087"/>
    <w:multiLevelType w:val="hybridMultilevel"/>
    <w:tmpl w:val="F4305EF6"/>
    <w:lvl w:ilvl="0" w:tplc="80A498B6">
      <w:start w:val="2"/>
      <w:numFmt w:val="lowerLetter"/>
      <w:lvlText w:val="%1."/>
      <w:lvlJc w:val="left"/>
      <w:pPr>
        <w:tabs>
          <w:tab w:val="num" w:pos="900"/>
        </w:tabs>
        <w:ind w:left="900" w:hanging="360"/>
      </w:pPr>
      <w:rPr>
        <w:rFonts w:hint="default"/>
        <w:b/>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E525D60"/>
    <w:multiLevelType w:val="hybridMultilevel"/>
    <w:tmpl w:val="92567EC6"/>
    <w:lvl w:ilvl="0" w:tplc="0409000F">
      <w:start w:val="1"/>
      <w:numFmt w:val="decimal"/>
      <w:lvlText w:val="%1."/>
      <w:lvlJc w:val="left"/>
      <w:pPr>
        <w:tabs>
          <w:tab w:val="num" w:pos="586"/>
        </w:tabs>
        <w:ind w:left="586" w:hanging="360"/>
      </w:pPr>
    </w:lvl>
    <w:lvl w:ilvl="1" w:tplc="04090001">
      <w:start w:val="1"/>
      <w:numFmt w:val="bullet"/>
      <w:lvlText w:val=""/>
      <w:lvlJc w:val="left"/>
      <w:pPr>
        <w:tabs>
          <w:tab w:val="num" w:pos="1306"/>
        </w:tabs>
        <w:ind w:left="1306" w:hanging="360"/>
      </w:pPr>
      <w:rPr>
        <w:rFonts w:ascii="Symbol" w:hAnsi="Symbol" w:hint="default"/>
      </w:rPr>
    </w:lvl>
    <w:lvl w:ilvl="2" w:tplc="0409001B" w:tentative="1">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17" w15:restartNumberingAfterBreak="0">
    <w:nsid w:val="507731B3"/>
    <w:multiLevelType w:val="hybridMultilevel"/>
    <w:tmpl w:val="EC74ACB2"/>
    <w:lvl w:ilvl="0" w:tplc="08090001">
      <w:start w:val="1"/>
      <w:numFmt w:val="bullet"/>
      <w:lvlText w:val=""/>
      <w:lvlJc w:val="left"/>
      <w:pPr>
        <w:tabs>
          <w:tab w:val="num" w:pos="586"/>
        </w:tabs>
        <w:ind w:left="58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956BC4"/>
    <w:multiLevelType w:val="hybridMultilevel"/>
    <w:tmpl w:val="2884CE74"/>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19" w15:restartNumberingAfterBreak="0">
    <w:nsid w:val="533D042B"/>
    <w:multiLevelType w:val="hybridMultilevel"/>
    <w:tmpl w:val="1C80DAEC"/>
    <w:lvl w:ilvl="0" w:tplc="08090001">
      <w:start w:val="1"/>
      <w:numFmt w:val="bullet"/>
      <w:lvlText w:val=""/>
      <w:lvlJc w:val="left"/>
      <w:pPr>
        <w:ind w:left="586" w:hanging="360"/>
      </w:pPr>
      <w:rPr>
        <w:rFonts w:ascii="Symbol" w:hAnsi="Symbol" w:hint="default"/>
      </w:rPr>
    </w:lvl>
    <w:lvl w:ilvl="1" w:tplc="08090003" w:tentative="1">
      <w:start w:val="1"/>
      <w:numFmt w:val="bullet"/>
      <w:lvlText w:val="o"/>
      <w:lvlJc w:val="left"/>
      <w:pPr>
        <w:ind w:left="1306" w:hanging="360"/>
      </w:pPr>
      <w:rPr>
        <w:rFonts w:ascii="Courier New" w:hAnsi="Courier New" w:cs="Courier New" w:hint="default"/>
      </w:rPr>
    </w:lvl>
    <w:lvl w:ilvl="2" w:tplc="08090005" w:tentative="1">
      <w:start w:val="1"/>
      <w:numFmt w:val="bullet"/>
      <w:lvlText w:val=""/>
      <w:lvlJc w:val="left"/>
      <w:pPr>
        <w:ind w:left="2026" w:hanging="360"/>
      </w:pPr>
      <w:rPr>
        <w:rFonts w:ascii="Wingdings" w:hAnsi="Wingdings" w:hint="default"/>
      </w:rPr>
    </w:lvl>
    <w:lvl w:ilvl="3" w:tplc="08090001" w:tentative="1">
      <w:start w:val="1"/>
      <w:numFmt w:val="bullet"/>
      <w:lvlText w:val=""/>
      <w:lvlJc w:val="left"/>
      <w:pPr>
        <w:ind w:left="2746" w:hanging="360"/>
      </w:pPr>
      <w:rPr>
        <w:rFonts w:ascii="Symbol" w:hAnsi="Symbol" w:hint="default"/>
      </w:rPr>
    </w:lvl>
    <w:lvl w:ilvl="4" w:tplc="08090003" w:tentative="1">
      <w:start w:val="1"/>
      <w:numFmt w:val="bullet"/>
      <w:lvlText w:val="o"/>
      <w:lvlJc w:val="left"/>
      <w:pPr>
        <w:ind w:left="3466" w:hanging="360"/>
      </w:pPr>
      <w:rPr>
        <w:rFonts w:ascii="Courier New" w:hAnsi="Courier New" w:cs="Courier New" w:hint="default"/>
      </w:rPr>
    </w:lvl>
    <w:lvl w:ilvl="5" w:tplc="08090005" w:tentative="1">
      <w:start w:val="1"/>
      <w:numFmt w:val="bullet"/>
      <w:lvlText w:val=""/>
      <w:lvlJc w:val="left"/>
      <w:pPr>
        <w:ind w:left="4186" w:hanging="360"/>
      </w:pPr>
      <w:rPr>
        <w:rFonts w:ascii="Wingdings" w:hAnsi="Wingdings" w:hint="default"/>
      </w:rPr>
    </w:lvl>
    <w:lvl w:ilvl="6" w:tplc="08090001" w:tentative="1">
      <w:start w:val="1"/>
      <w:numFmt w:val="bullet"/>
      <w:lvlText w:val=""/>
      <w:lvlJc w:val="left"/>
      <w:pPr>
        <w:ind w:left="4906" w:hanging="360"/>
      </w:pPr>
      <w:rPr>
        <w:rFonts w:ascii="Symbol" w:hAnsi="Symbol" w:hint="default"/>
      </w:rPr>
    </w:lvl>
    <w:lvl w:ilvl="7" w:tplc="08090003" w:tentative="1">
      <w:start w:val="1"/>
      <w:numFmt w:val="bullet"/>
      <w:lvlText w:val="o"/>
      <w:lvlJc w:val="left"/>
      <w:pPr>
        <w:ind w:left="5626" w:hanging="360"/>
      </w:pPr>
      <w:rPr>
        <w:rFonts w:ascii="Courier New" w:hAnsi="Courier New" w:cs="Courier New" w:hint="default"/>
      </w:rPr>
    </w:lvl>
    <w:lvl w:ilvl="8" w:tplc="08090005" w:tentative="1">
      <w:start w:val="1"/>
      <w:numFmt w:val="bullet"/>
      <w:lvlText w:val=""/>
      <w:lvlJc w:val="left"/>
      <w:pPr>
        <w:ind w:left="6346" w:hanging="360"/>
      </w:pPr>
      <w:rPr>
        <w:rFonts w:ascii="Wingdings" w:hAnsi="Wingdings" w:hint="default"/>
      </w:rPr>
    </w:lvl>
  </w:abstractNum>
  <w:abstractNum w:abstractNumId="20" w15:restartNumberingAfterBreak="0">
    <w:nsid w:val="557B27AC"/>
    <w:multiLevelType w:val="hybridMultilevel"/>
    <w:tmpl w:val="31BA28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05E36CF"/>
    <w:multiLevelType w:val="hybridMultilevel"/>
    <w:tmpl w:val="C4CEC08C"/>
    <w:lvl w:ilvl="0" w:tplc="53765F88">
      <w:start w:val="2"/>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0BD6D17"/>
    <w:multiLevelType w:val="hybridMultilevel"/>
    <w:tmpl w:val="C0366B6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13155A"/>
    <w:multiLevelType w:val="hybridMultilevel"/>
    <w:tmpl w:val="2160CF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673F240B"/>
    <w:multiLevelType w:val="hybridMultilevel"/>
    <w:tmpl w:val="0472DD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EB67994"/>
    <w:multiLevelType w:val="hybridMultilevel"/>
    <w:tmpl w:val="F4DAD92E"/>
    <w:lvl w:ilvl="0" w:tplc="04090001">
      <w:start w:val="1"/>
      <w:numFmt w:val="bullet"/>
      <w:lvlText w:val=""/>
      <w:lvlJc w:val="left"/>
      <w:pPr>
        <w:tabs>
          <w:tab w:val="num" w:pos="946"/>
        </w:tabs>
        <w:ind w:left="946" w:hanging="360"/>
      </w:pPr>
      <w:rPr>
        <w:rFonts w:ascii="Symbol" w:hAnsi="Symbol" w:hint="default"/>
      </w:rPr>
    </w:lvl>
    <w:lvl w:ilvl="1" w:tplc="04090003" w:tentative="1">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26" w15:restartNumberingAfterBreak="0">
    <w:nsid w:val="70610389"/>
    <w:multiLevelType w:val="hybridMultilevel"/>
    <w:tmpl w:val="B6F4613E"/>
    <w:lvl w:ilvl="0" w:tplc="0409000F">
      <w:start w:val="1"/>
      <w:numFmt w:val="decimal"/>
      <w:lvlText w:val="%1."/>
      <w:lvlJc w:val="left"/>
      <w:pPr>
        <w:tabs>
          <w:tab w:val="num" w:pos="586"/>
        </w:tabs>
        <w:ind w:left="586" w:hanging="360"/>
      </w:pPr>
    </w:lvl>
    <w:lvl w:ilvl="1" w:tplc="04090019" w:tentative="1">
      <w:start w:val="1"/>
      <w:numFmt w:val="lowerLetter"/>
      <w:lvlText w:val="%2."/>
      <w:lvlJc w:val="left"/>
      <w:pPr>
        <w:tabs>
          <w:tab w:val="num" w:pos="1306"/>
        </w:tabs>
        <w:ind w:left="1306" w:hanging="360"/>
      </w:pPr>
    </w:lvl>
    <w:lvl w:ilvl="2" w:tplc="0409001B">
      <w:start w:val="1"/>
      <w:numFmt w:val="lowerRoman"/>
      <w:lvlText w:val="%3."/>
      <w:lvlJc w:val="right"/>
      <w:pPr>
        <w:tabs>
          <w:tab w:val="num" w:pos="2026"/>
        </w:tabs>
        <w:ind w:left="2026" w:hanging="180"/>
      </w:pPr>
    </w:lvl>
    <w:lvl w:ilvl="3" w:tplc="0409000F" w:tentative="1">
      <w:start w:val="1"/>
      <w:numFmt w:val="decimal"/>
      <w:lvlText w:val="%4."/>
      <w:lvlJc w:val="left"/>
      <w:pPr>
        <w:tabs>
          <w:tab w:val="num" w:pos="2746"/>
        </w:tabs>
        <w:ind w:left="2746" w:hanging="360"/>
      </w:pPr>
    </w:lvl>
    <w:lvl w:ilvl="4" w:tplc="04090019" w:tentative="1">
      <w:start w:val="1"/>
      <w:numFmt w:val="lowerLetter"/>
      <w:lvlText w:val="%5."/>
      <w:lvlJc w:val="left"/>
      <w:pPr>
        <w:tabs>
          <w:tab w:val="num" w:pos="3466"/>
        </w:tabs>
        <w:ind w:left="3466" w:hanging="360"/>
      </w:pPr>
    </w:lvl>
    <w:lvl w:ilvl="5" w:tplc="0409001B" w:tentative="1">
      <w:start w:val="1"/>
      <w:numFmt w:val="lowerRoman"/>
      <w:lvlText w:val="%6."/>
      <w:lvlJc w:val="right"/>
      <w:pPr>
        <w:tabs>
          <w:tab w:val="num" w:pos="4186"/>
        </w:tabs>
        <w:ind w:left="4186" w:hanging="180"/>
      </w:pPr>
    </w:lvl>
    <w:lvl w:ilvl="6" w:tplc="0409000F" w:tentative="1">
      <w:start w:val="1"/>
      <w:numFmt w:val="decimal"/>
      <w:lvlText w:val="%7."/>
      <w:lvlJc w:val="left"/>
      <w:pPr>
        <w:tabs>
          <w:tab w:val="num" w:pos="4906"/>
        </w:tabs>
        <w:ind w:left="4906" w:hanging="360"/>
      </w:pPr>
    </w:lvl>
    <w:lvl w:ilvl="7" w:tplc="04090019" w:tentative="1">
      <w:start w:val="1"/>
      <w:numFmt w:val="lowerLetter"/>
      <w:lvlText w:val="%8."/>
      <w:lvlJc w:val="left"/>
      <w:pPr>
        <w:tabs>
          <w:tab w:val="num" w:pos="5626"/>
        </w:tabs>
        <w:ind w:left="5626" w:hanging="360"/>
      </w:pPr>
    </w:lvl>
    <w:lvl w:ilvl="8" w:tplc="0409001B" w:tentative="1">
      <w:start w:val="1"/>
      <w:numFmt w:val="lowerRoman"/>
      <w:lvlText w:val="%9."/>
      <w:lvlJc w:val="right"/>
      <w:pPr>
        <w:tabs>
          <w:tab w:val="num" w:pos="6346"/>
        </w:tabs>
        <w:ind w:left="6346" w:hanging="180"/>
      </w:pPr>
    </w:lvl>
  </w:abstractNum>
  <w:abstractNum w:abstractNumId="27" w15:restartNumberingAfterBreak="0">
    <w:nsid w:val="742B6964"/>
    <w:multiLevelType w:val="hybridMultilevel"/>
    <w:tmpl w:val="D8409C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42C1873"/>
    <w:multiLevelType w:val="hybridMultilevel"/>
    <w:tmpl w:val="C3C02B06"/>
    <w:lvl w:ilvl="0" w:tplc="08090001">
      <w:start w:val="1"/>
      <w:numFmt w:val="bullet"/>
      <w:lvlText w:val=""/>
      <w:lvlJc w:val="left"/>
      <w:pPr>
        <w:tabs>
          <w:tab w:val="num" w:pos="586"/>
        </w:tabs>
        <w:ind w:left="586" w:hanging="360"/>
      </w:pPr>
      <w:rPr>
        <w:rFonts w:ascii="Symbol" w:hAnsi="Symbol" w:hint="default"/>
        <w:b w:val="0"/>
      </w:rPr>
    </w:lvl>
    <w:lvl w:ilvl="1" w:tplc="04090001">
      <w:start w:val="1"/>
      <w:numFmt w:val="bullet"/>
      <w:lvlText w:val=""/>
      <w:lvlJc w:val="left"/>
      <w:pPr>
        <w:tabs>
          <w:tab w:val="num" w:pos="1666"/>
        </w:tabs>
        <w:ind w:left="1666" w:hanging="360"/>
      </w:pPr>
      <w:rPr>
        <w:rFonts w:ascii="Symbol" w:hAnsi="Symbol" w:hint="default"/>
      </w:rPr>
    </w:lvl>
    <w:lvl w:ilvl="2" w:tplc="2FB80CC4">
      <w:start w:val="2"/>
      <w:numFmt w:val="decimal"/>
      <w:lvlText w:val="%3."/>
      <w:lvlJc w:val="left"/>
      <w:pPr>
        <w:tabs>
          <w:tab w:val="num" w:pos="2386"/>
        </w:tabs>
        <w:ind w:left="2386" w:hanging="360"/>
      </w:pPr>
      <w:rPr>
        <w:rFonts w:hint="default"/>
        <w:b/>
      </w:rPr>
    </w:lvl>
    <w:lvl w:ilvl="3" w:tplc="8D986792">
      <w:start w:val="1"/>
      <w:numFmt w:val="lowerLetter"/>
      <w:lvlText w:val="%4."/>
      <w:lvlJc w:val="left"/>
      <w:pPr>
        <w:tabs>
          <w:tab w:val="num" w:pos="3106"/>
        </w:tabs>
        <w:ind w:left="3106" w:hanging="360"/>
      </w:pPr>
      <w:rPr>
        <w:rFonts w:hint="default"/>
        <w:b/>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29" w15:restartNumberingAfterBreak="0">
    <w:nsid w:val="75E64C07"/>
    <w:multiLevelType w:val="hybridMultilevel"/>
    <w:tmpl w:val="CC800428"/>
    <w:lvl w:ilvl="0" w:tplc="04090001">
      <w:start w:val="1"/>
      <w:numFmt w:val="bullet"/>
      <w:lvlText w:val=""/>
      <w:lvlJc w:val="left"/>
      <w:pPr>
        <w:tabs>
          <w:tab w:val="num" w:pos="946"/>
        </w:tabs>
        <w:ind w:left="946" w:hanging="360"/>
      </w:pPr>
      <w:rPr>
        <w:rFonts w:ascii="Symbol" w:hAnsi="Symbol" w:hint="default"/>
      </w:rPr>
    </w:lvl>
    <w:lvl w:ilvl="1" w:tplc="04090003">
      <w:start w:val="1"/>
      <w:numFmt w:val="bullet"/>
      <w:lvlText w:val="o"/>
      <w:lvlJc w:val="left"/>
      <w:pPr>
        <w:tabs>
          <w:tab w:val="num" w:pos="1666"/>
        </w:tabs>
        <w:ind w:left="1666" w:hanging="360"/>
      </w:pPr>
      <w:rPr>
        <w:rFonts w:ascii="Courier New" w:hAnsi="Courier New" w:cs="Courier New" w:hint="default"/>
      </w:rPr>
    </w:lvl>
    <w:lvl w:ilvl="2" w:tplc="04090005" w:tentative="1">
      <w:start w:val="1"/>
      <w:numFmt w:val="bullet"/>
      <w:lvlText w:val=""/>
      <w:lvlJc w:val="left"/>
      <w:pPr>
        <w:tabs>
          <w:tab w:val="num" w:pos="2386"/>
        </w:tabs>
        <w:ind w:left="2386" w:hanging="360"/>
      </w:pPr>
      <w:rPr>
        <w:rFonts w:ascii="Wingdings" w:hAnsi="Wingdings" w:hint="default"/>
      </w:rPr>
    </w:lvl>
    <w:lvl w:ilvl="3" w:tplc="04090001" w:tentative="1">
      <w:start w:val="1"/>
      <w:numFmt w:val="bullet"/>
      <w:lvlText w:val=""/>
      <w:lvlJc w:val="left"/>
      <w:pPr>
        <w:tabs>
          <w:tab w:val="num" w:pos="3106"/>
        </w:tabs>
        <w:ind w:left="3106" w:hanging="360"/>
      </w:pPr>
      <w:rPr>
        <w:rFonts w:ascii="Symbol" w:hAnsi="Symbol" w:hint="default"/>
      </w:rPr>
    </w:lvl>
    <w:lvl w:ilvl="4" w:tplc="04090003" w:tentative="1">
      <w:start w:val="1"/>
      <w:numFmt w:val="bullet"/>
      <w:lvlText w:val="o"/>
      <w:lvlJc w:val="left"/>
      <w:pPr>
        <w:tabs>
          <w:tab w:val="num" w:pos="3826"/>
        </w:tabs>
        <w:ind w:left="3826" w:hanging="360"/>
      </w:pPr>
      <w:rPr>
        <w:rFonts w:ascii="Courier New" w:hAnsi="Courier New" w:cs="Courier New" w:hint="default"/>
      </w:rPr>
    </w:lvl>
    <w:lvl w:ilvl="5" w:tplc="04090005" w:tentative="1">
      <w:start w:val="1"/>
      <w:numFmt w:val="bullet"/>
      <w:lvlText w:val=""/>
      <w:lvlJc w:val="left"/>
      <w:pPr>
        <w:tabs>
          <w:tab w:val="num" w:pos="4546"/>
        </w:tabs>
        <w:ind w:left="4546" w:hanging="360"/>
      </w:pPr>
      <w:rPr>
        <w:rFonts w:ascii="Wingdings" w:hAnsi="Wingdings" w:hint="default"/>
      </w:rPr>
    </w:lvl>
    <w:lvl w:ilvl="6" w:tplc="04090001" w:tentative="1">
      <w:start w:val="1"/>
      <w:numFmt w:val="bullet"/>
      <w:lvlText w:val=""/>
      <w:lvlJc w:val="left"/>
      <w:pPr>
        <w:tabs>
          <w:tab w:val="num" w:pos="5266"/>
        </w:tabs>
        <w:ind w:left="5266" w:hanging="360"/>
      </w:pPr>
      <w:rPr>
        <w:rFonts w:ascii="Symbol" w:hAnsi="Symbol" w:hint="default"/>
      </w:rPr>
    </w:lvl>
    <w:lvl w:ilvl="7" w:tplc="04090003" w:tentative="1">
      <w:start w:val="1"/>
      <w:numFmt w:val="bullet"/>
      <w:lvlText w:val="o"/>
      <w:lvlJc w:val="left"/>
      <w:pPr>
        <w:tabs>
          <w:tab w:val="num" w:pos="5986"/>
        </w:tabs>
        <w:ind w:left="5986" w:hanging="360"/>
      </w:pPr>
      <w:rPr>
        <w:rFonts w:ascii="Courier New" w:hAnsi="Courier New" w:cs="Courier New" w:hint="default"/>
      </w:rPr>
    </w:lvl>
    <w:lvl w:ilvl="8" w:tplc="04090005" w:tentative="1">
      <w:start w:val="1"/>
      <w:numFmt w:val="bullet"/>
      <w:lvlText w:val=""/>
      <w:lvlJc w:val="left"/>
      <w:pPr>
        <w:tabs>
          <w:tab w:val="num" w:pos="6706"/>
        </w:tabs>
        <w:ind w:left="6706" w:hanging="360"/>
      </w:pPr>
      <w:rPr>
        <w:rFonts w:ascii="Wingdings" w:hAnsi="Wingdings" w:hint="default"/>
      </w:rPr>
    </w:lvl>
  </w:abstractNum>
  <w:abstractNum w:abstractNumId="30" w15:restartNumberingAfterBreak="0">
    <w:nsid w:val="78C85E17"/>
    <w:multiLevelType w:val="hybridMultilevel"/>
    <w:tmpl w:val="BA1A2870"/>
    <w:lvl w:ilvl="0" w:tplc="04090019">
      <w:start w:val="1"/>
      <w:numFmt w:val="lowerLetter"/>
      <w:lvlText w:val="%1."/>
      <w:lvlJc w:val="left"/>
      <w:pPr>
        <w:tabs>
          <w:tab w:val="num" w:pos="927"/>
        </w:tabs>
        <w:ind w:left="927" w:hanging="360"/>
      </w:p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31" w15:restartNumberingAfterBreak="0">
    <w:nsid w:val="78F53099"/>
    <w:multiLevelType w:val="hybridMultilevel"/>
    <w:tmpl w:val="44F0FC9C"/>
    <w:lvl w:ilvl="0" w:tplc="04090001">
      <w:start w:val="1"/>
      <w:numFmt w:val="bullet"/>
      <w:lvlText w:val=""/>
      <w:lvlJc w:val="left"/>
      <w:pPr>
        <w:tabs>
          <w:tab w:val="num" w:pos="1306"/>
        </w:tabs>
        <w:ind w:left="1306"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95343B0"/>
    <w:multiLevelType w:val="hybridMultilevel"/>
    <w:tmpl w:val="BF7C9284"/>
    <w:lvl w:ilvl="0" w:tplc="04090001">
      <w:start w:val="1"/>
      <w:numFmt w:val="bullet"/>
      <w:lvlText w:val=""/>
      <w:lvlJc w:val="left"/>
      <w:pPr>
        <w:tabs>
          <w:tab w:val="num" w:pos="720"/>
        </w:tabs>
        <w:ind w:left="720" w:hanging="360"/>
      </w:pPr>
      <w:rPr>
        <w:rFonts w:ascii="Symbol" w:hAnsi="Symbol" w:hint="default"/>
      </w:rPr>
    </w:lvl>
    <w:lvl w:ilvl="1" w:tplc="8D986792">
      <w:start w:val="1"/>
      <w:numFmt w:val="lowerLetter"/>
      <w:lvlText w:val="%2."/>
      <w:lvlJc w:val="left"/>
      <w:pPr>
        <w:tabs>
          <w:tab w:val="num" w:pos="1440"/>
        </w:tabs>
        <w:ind w:left="1440" w:hanging="360"/>
      </w:pPr>
      <w:rPr>
        <w:rFonts w:hint="default"/>
        <w:b/>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23"/>
  </w:num>
  <w:num w:numId="3">
    <w:abstractNumId w:val="12"/>
  </w:num>
  <w:num w:numId="4">
    <w:abstractNumId w:val="5"/>
  </w:num>
  <w:num w:numId="5">
    <w:abstractNumId w:val="6"/>
  </w:num>
  <w:num w:numId="6">
    <w:abstractNumId w:val="16"/>
  </w:num>
  <w:num w:numId="7">
    <w:abstractNumId w:val="17"/>
  </w:num>
  <w:num w:numId="8">
    <w:abstractNumId w:val="30"/>
  </w:num>
  <w:num w:numId="9">
    <w:abstractNumId w:val="2"/>
  </w:num>
  <w:num w:numId="10">
    <w:abstractNumId w:val="28"/>
  </w:num>
  <w:num w:numId="11">
    <w:abstractNumId w:val="21"/>
  </w:num>
  <w:num w:numId="12">
    <w:abstractNumId w:val="8"/>
  </w:num>
  <w:num w:numId="13">
    <w:abstractNumId w:val="15"/>
  </w:num>
  <w:num w:numId="14">
    <w:abstractNumId w:val="32"/>
  </w:num>
  <w:num w:numId="15">
    <w:abstractNumId w:val="29"/>
  </w:num>
  <w:num w:numId="16">
    <w:abstractNumId w:val="20"/>
  </w:num>
  <w:num w:numId="17">
    <w:abstractNumId w:val="18"/>
  </w:num>
  <w:num w:numId="18">
    <w:abstractNumId w:val="25"/>
  </w:num>
  <w:num w:numId="19">
    <w:abstractNumId w:val="7"/>
  </w:num>
  <w:num w:numId="20">
    <w:abstractNumId w:val="0"/>
  </w:num>
  <w:num w:numId="21">
    <w:abstractNumId w:val="26"/>
  </w:num>
  <w:num w:numId="22">
    <w:abstractNumId w:val="9"/>
  </w:num>
  <w:num w:numId="23">
    <w:abstractNumId w:val="22"/>
  </w:num>
  <w:num w:numId="24">
    <w:abstractNumId w:val="11"/>
  </w:num>
  <w:num w:numId="25">
    <w:abstractNumId w:val="24"/>
  </w:num>
  <w:num w:numId="26">
    <w:abstractNumId w:val="14"/>
  </w:num>
  <w:num w:numId="27">
    <w:abstractNumId w:val="19"/>
  </w:num>
  <w:num w:numId="28">
    <w:abstractNumId w:val="4"/>
  </w:num>
  <w:num w:numId="29">
    <w:abstractNumId w:val="27"/>
  </w:num>
  <w:num w:numId="30">
    <w:abstractNumId w:val="3"/>
  </w:num>
  <w:num w:numId="31">
    <w:abstractNumId w:val="31"/>
  </w:num>
  <w:num w:numId="32">
    <w:abstractNumId w:val="13"/>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5F00"/>
    <w:rsid w:val="008C20D0"/>
    <w:rsid w:val="00990512"/>
    <w:rsid w:val="00CF79EA"/>
    <w:rsid w:val="00D0652A"/>
    <w:rsid w:val="00E55F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1BB2731D-600B-4640-B28E-14707F9E5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Calibri" w:hAnsi="Calibri" w:cs="Times New Roman"/>
    </w:rPr>
  </w:style>
  <w:style w:type="paragraph" w:styleId="Heading2">
    <w:name w:val="heading 2"/>
    <w:basedOn w:val="Normal"/>
    <w:next w:val="Normal"/>
    <w:link w:val="Heading2Char"/>
    <w:qFormat/>
    <w:pPr>
      <w:keepNext/>
      <w:spacing w:after="0" w:line="240" w:lineRule="auto"/>
      <w:outlineLvl w:val="1"/>
    </w:pPr>
    <w:rPr>
      <w:rFonts w:ascii="Comic Sans MS" w:eastAsia="Times New Roman" w:hAnsi="Comic Sans MS"/>
      <w:b/>
      <w:bCs/>
      <w:szCs w:val="24"/>
    </w:rPr>
  </w:style>
  <w:style w:type="paragraph" w:styleId="Heading5">
    <w:name w:val="heading 5"/>
    <w:basedOn w:val="Normal"/>
    <w:next w:val="Normal"/>
    <w:link w:val="Heading5Char"/>
    <w:uiPriority w:val="9"/>
    <w:unhideWhenUsed/>
    <w:qFormat/>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unhideWhenUsed/>
    <w:qFormat/>
    <w:pPr>
      <w:spacing w:before="240" w:after="60"/>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Calibri" w:eastAsia="Calibri" w:hAnsi="Calibri" w:cs="Times New Roman"/>
    </w:rP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rPr>
      <w:rFonts w:ascii="Calibri" w:eastAsia="Calibri" w:hAnsi="Calibri" w:cs="Times New Roman"/>
    </w:rPr>
  </w:style>
  <w:style w:type="character" w:customStyle="1" w:styleId="Heading2Char">
    <w:name w:val="Heading 2 Char"/>
    <w:basedOn w:val="DefaultParagraphFont"/>
    <w:link w:val="Heading2"/>
    <w:rPr>
      <w:rFonts w:ascii="Comic Sans MS" w:eastAsia="Times New Roman" w:hAnsi="Comic Sans MS" w:cs="Times New Roman"/>
      <w:b/>
      <w:bCs/>
      <w:szCs w:val="24"/>
    </w:rPr>
  </w:style>
  <w:style w:type="character" w:customStyle="1" w:styleId="Heading5Char">
    <w:name w:val="Heading 5 Char"/>
    <w:basedOn w:val="DefaultParagraphFont"/>
    <w:link w:val="Heading5"/>
    <w:uiPriority w:val="9"/>
    <w:rPr>
      <w:rFonts w:ascii="Calibri" w:eastAsia="Times New Roman" w:hAnsi="Calibri" w:cs="Times New Roman"/>
      <w:b/>
      <w:bCs/>
      <w:i/>
      <w:iCs/>
      <w:sz w:val="26"/>
      <w:szCs w:val="26"/>
    </w:rPr>
  </w:style>
  <w:style w:type="character" w:customStyle="1" w:styleId="Heading6Char">
    <w:name w:val="Heading 6 Char"/>
    <w:basedOn w:val="DefaultParagraphFont"/>
    <w:link w:val="Heading6"/>
    <w:uiPriority w:val="9"/>
    <w:rPr>
      <w:rFonts w:ascii="Calibri" w:eastAsia="Times New Roman" w:hAnsi="Calibri" w:cs="Times New Roman"/>
      <w:b/>
      <w:bCs/>
    </w:rPr>
  </w:style>
  <w:style w:type="paragraph" w:styleId="BodyText2">
    <w:name w:val="Body Text 2"/>
    <w:basedOn w:val="Normal"/>
    <w:link w:val="BodyText2Char"/>
    <w:pPr>
      <w:spacing w:after="0" w:line="240" w:lineRule="auto"/>
      <w:jc w:val="both"/>
    </w:pPr>
    <w:rPr>
      <w:rFonts w:ascii="Times New Roman" w:eastAsia="Times New Roman" w:hAnsi="Times New Roman"/>
      <w:sz w:val="24"/>
      <w:szCs w:val="20"/>
    </w:rPr>
  </w:style>
  <w:style w:type="character" w:customStyle="1" w:styleId="BodyText2Char">
    <w:name w:val="Body Text 2 Char"/>
    <w:basedOn w:val="DefaultParagraphFont"/>
    <w:link w:val="BodyText2"/>
    <w:rPr>
      <w:rFonts w:ascii="Times New Roman" w:eastAsia="Times New Roman" w:hAnsi="Times New Roman" w:cs="Times New Roman"/>
      <w:sz w:val="24"/>
      <w:szCs w:val="20"/>
    </w:rPr>
  </w:style>
  <w:style w:type="character" w:styleId="Hyperlink">
    <w:name w:val="Hyperlink"/>
    <w:basedOn w:val="DefaultParagraphFont"/>
    <w:rPr>
      <w:color w:val="0000FF"/>
      <w:u w:val="single"/>
    </w:rPr>
  </w:style>
  <w:style w:type="character" w:styleId="Strong">
    <w:name w:val="Strong"/>
    <w:basedOn w:val="DefaultParagraphFont"/>
    <w:uiPriority w:val="22"/>
    <w:qFormat/>
    <w:rPr>
      <w:b/>
      <w:bCs/>
    </w:rPr>
  </w:style>
  <w:style w:type="paragraph" w:customStyle="1" w:styleId="Default">
    <w:name w:val="Default"/>
    <w:pPr>
      <w:autoSpaceDE w:val="0"/>
      <w:autoSpaceDN w:val="0"/>
      <w:adjustRightInd w:val="0"/>
      <w:spacing w:after="0" w:line="240" w:lineRule="auto"/>
    </w:pPr>
    <w:rPr>
      <w:rFonts w:ascii="Arial" w:eastAsia="Calibri" w:hAnsi="Arial" w:cs="Arial"/>
      <w:color w:val="000000"/>
      <w:sz w:val="24"/>
      <w:szCs w:val="24"/>
    </w:rPr>
  </w:style>
  <w:style w:type="character" w:styleId="FollowedHyperlink">
    <w:name w:val="FollowedHyperlink"/>
    <w:basedOn w:val="DefaultParagraphFont"/>
    <w:uiPriority w:val="99"/>
    <w:semiHidden/>
    <w:unhideWhenUsed/>
    <w:rsid w:val="00D0652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s://www.gov.uk/government/uploads/system/uploads/attachment_data/file/398815/SEND_Code_of_Practice_January_2015.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2418</Words>
  <Characters>13789</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Perranporth CP School</Company>
  <LinksUpToDate>false</LinksUpToDate>
  <CharactersWithSpaces>16175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Lampier</dc:creator>
  <cp:keywords/>
  <dc:description/>
  <cp:lastModifiedBy>Alistair Johnson</cp:lastModifiedBy>
  <cp:revision>2</cp:revision>
  <dcterms:created xsi:type="dcterms:W3CDTF">2018-11-11T18:50:00Z</dcterms:created>
  <dcterms:modified xsi:type="dcterms:W3CDTF">2018-11-11T18:50:00Z</dcterms:modified>
</cp:coreProperties>
</file>